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F5059">
        <w:trPr>
          <w:trHeight w:hRule="exact" w:val="1528"/>
        </w:trPr>
        <w:tc>
          <w:tcPr>
            <w:tcW w:w="143" w:type="dxa"/>
          </w:tcPr>
          <w:p w:rsidR="00BF5059" w:rsidRDefault="00BF5059"/>
        </w:tc>
        <w:tc>
          <w:tcPr>
            <w:tcW w:w="285" w:type="dxa"/>
          </w:tcPr>
          <w:p w:rsidR="00BF5059" w:rsidRDefault="00BF5059"/>
        </w:tc>
        <w:tc>
          <w:tcPr>
            <w:tcW w:w="710" w:type="dxa"/>
          </w:tcPr>
          <w:p w:rsidR="00BF5059" w:rsidRDefault="00BF5059"/>
        </w:tc>
        <w:tc>
          <w:tcPr>
            <w:tcW w:w="1419" w:type="dxa"/>
          </w:tcPr>
          <w:p w:rsidR="00BF5059" w:rsidRDefault="00BF5059"/>
        </w:tc>
        <w:tc>
          <w:tcPr>
            <w:tcW w:w="1419" w:type="dxa"/>
          </w:tcPr>
          <w:p w:rsidR="00BF5059" w:rsidRDefault="00BF5059"/>
        </w:tc>
        <w:tc>
          <w:tcPr>
            <w:tcW w:w="710" w:type="dxa"/>
          </w:tcPr>
          <w:p w:rsidR="00BF5059" w:rsidRDefault="00BF5059"/>
        </w:tc>
        <w:tc>
          <w:tcPr>
            <w:tcW w:w="5543" w:type="dxa"/>
            <w:gridSpan w:val="4"/>
            <w:shd w:val="clear" w:color="000000" w:fill="FFFFFF"/>
            <w:tcMar>
              <w:left w:w="34" w:type="dxa"/>
              <w:right w:w="34" w:type="dxa"/>
            </w:tcMar>
          </w:tcPr>
          <w:p w:rsidR="00BF5059" w:rsidRDefault="002D6B7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BF5059">
        <w:trPr>
          <w:trHeight w:hRule="exact" w:val="138"/>
        </w:trPr>
        <w:tc>
          <w:tcPr>
            <w:tcW w:w="143" w:type="dxa"/>
          </w:tcPr>
          <w:p w:rsidR="00BF5059" w:rsidRDefault="00BF5059"/>
        </w:tc>
        <w:tc>
          <w:tcPr>
            <w:tcW w:w="285" w:type="dxa"/>
          </w:tcPr>
          <w:p w:rsidR="00BF5059" w:rsidRDefault="00BF5059"/>
        </w:tc>
        <w:tc>
          <w:tcPr>
            <w:tcW w:w="710" w:type="dxa"/>
          </w:tcPr>
          <w:p w:rsidR="00BF5059" w:rsidRDefault="00BF5059"/>
        </w:tc>
        <w:tc>
          <w:tcPr>
            <w:tcW w:w="1419" w:type="dxa"/>
          </w:tcPr>
          <w:p w:rsidR="00BF5059" w:rsidRDefault="00BF5059"/>
        </w:tc>
        <w:tc>
          <w:tcPr>
            <w:tcW w:w="1419" w:type="dxa"/>
          </w:tcPr>
          <w:p w:rsidR="00BF5059" w:rsidRDefault="00BF5059"/>
        </w:tc>
        <w:tc>
          <w:tcPr>
            <w:tcW w:w="710" w:type="dxa"/>
          </w:tcPr>
          <w:p w:rsidR="00BF5059" w:rsidRDefault="00BF5059"/>
        </w:tc>
        <w:tc>
          <w:tcPr>
            <w:tcW w:w="426" w:type="dxa"/>
          </w:tcPr>
          <w:p w:rsidR="00BF5059" w:rsidRDefault="00BF5059"/>
        </w:tc>
        <w:tc>
          <w:tcPr>
            <w:tcW w:w="1277" w:type="dxa"/>
          </w:tcPr>
          <w:p w:rsidR="00BF5059" w:rsidRDefault="00BF5059"/>
        </w:tc>
        <w:tc>
          <w:tcPr>
            <w:tcW w:w="993" w:type="dxa"/>
          </w:tcPr>
          <w:p w:rsidR="00BF5059" w:rsidRDefault="00BF5059"/>
        </w:tc>
        <w:tc>
          <w:tcPr>
            <w:tcW w:w="2836" w:type="dxa"/>
          </w:tcPr>
          <w:p w:rsidR="00BF5059" w:rsidRDefault="00BF5059"/>
        </w:tc>
      </w:tr>
      <w:tr w:rsidR="00BF5059">
        <w:trPr>
          <w:trHeight w:hRule="exact" w:val="585"/>
        </w:trPr>
        <w:tc>
          <w:tcPr>
            <w:tcW w:w="10221" w:type="dxa"/>
            <w:gridSpan w:val="10"/>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F5059" w:rsidRDefault="002D6B7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F5059">
        <w:trPr>
          <w:trHeight w:hRule="exact" w:val="314"/>
        </w:trPr>
        <w:tc>
          <w:tcPr>
            <w:tcW w:w="10221" w:type="dxa"/>
            <w:gridSpan w:val="10"/>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F5059">
        <w:trPr>
          <w:trHeight w:hRule="exact" w:val="211"/>
        </w:trPr>
        <w:tc>
          <w:tcPr>
            <w:tcW w:w="143" w:type="dxa"/>
          </w:tcPr>
          <w:p w:rsidR="00BF5059" w:rsidRDefault="00BF5059"/>
        </w:tc>
        <w:tc>
          <w:tcPr>
            <w:tcW w:w="285" w:type="dxa"/>
          </w:tcPr>
          <w:p w:rsidR="00BF5059" w:rsidRDefault="00BF5059"/>
        </w:tc>
        <w:tc>
          <w:tcPr>
            <w:tcW w:w="710" w:type="dxa"/>
          </w:tcPr>
          <w:p w:rsidR="00BF5059" w:rsidRDefault="00BF5059"/>
        </w:tc>
        <w:tc>
          <w:tcPr>
            <w:tcW w:w="1419" w:type="dxa"/>
          </w:tcPr>
          <w:p w:rsidR="00BF5059" w:rsidRDefault="00BF5059"/>
        </w:tc>
        <w:tc>
          <w:tcPr>
            <w:tcW w:w="1419" w:type="dxa"/>
          </w:tcPr>
          <w:p w:rsidR="00BF5059" w:rsidRDefault="00BF5059"/>
        </w:tc>
        <w:tc>
          <w:tcPr>
            <w:tcW w:w="710" w:type="dxa"/>
          </w:tcPr>
          <w:p w:rsidR="00BF5059" w:rsidRDefault="00BF5059"/>
        </w:tc>
        <w:tc>
          <w:tcPr>
            <w:tcW w:w="426" w:type="dxa"/>
          </w:tcPr>
          <w:p w:rsidR="00BF5059" w:rsidRDefault="00BF5059"/>
        </w:tc>
        <w:tc>
          <w:tcPr>
            <w:tcW w:w="1277" w:type="dxa"/>
          </w:tcPr>
          <w:p w:rsidR="00BF5059" w:rsidRDefault="00BF5059"/>
        </w:tc>
        <w:tc>
          <w:tcPr>
            <w:tcW w:w="993" w:type="dxa"/>
          </w:tcPr>
          <w:p w:rsidR="00BF5059" w:rsidRDefault="00BF5059"/>
        </w:tc>
        <w:tc>
          <w:tcPr>
            <w:tcW w:w="2836" w:type="dxa"/>
          </w:tcPr>
          <w:p w:rsidR="00BF5059" w:rsidRDefault="00BF5059"/>
        </w:tc>
      </w:tr>
      <w:tr w:rsidR="00BF5059">
        <w:trPr>
          <w:trHeight w:hRule="exact" w:val="277"/>
        </w:trPr>
        <w:tc>
          <w:tcPr>
            <w:tcW w:w="143" w:type="dxa"/>
          </w:tcPr>
          <w:p w:rsidR="00BF5059" w:rsidRDefault="00BF5059"/>
        </w:tc>
        <w:tc>
          <w:tcPr>
            <w:tcW w:w="285" w:type="dxa"/>
          </w:tcPr>
          <w:p w:rsidR="00BF5059" w:rsidRDefault="00BF5059"/>
        </w:tc>
        <w:tc>
          <w:tcPr>
            <w:tcW w:w="710" w:type="dxa"/>
          </w:tcPr>
          <w:p w:rsidR="00BF5059" w:rsidRDefault="00BF5059"/>
        </w:tc>
        <w:tc>
          <w:tcPr>
            <w:tcW w:w="1419" w:type="dxa"/>
          </w:tcPr>
          <w:p w:rsidR="00BF5059" w:rsidRDefault="00BF5059"/>
        </w:tc>
        <w:tc>
          <w:tcPr>
            <w:tcW w:w="1419" w:type="dxa"/>
          </w:tcPr>
          <w:p w:rsidR="00BF5059" w:rsidRDefault="00BF5059"/>
        </w:tc>
        <w:tc>
          <w:tcPr>
            <w:tcW w:w="710" w:type="dxa"/>
          </w:tcPr>
          <w:p w:rsidR="00BF5059" w:rsidRDefault="00BF5059"/>
        </w:tc>
        <w:tc>
          <w:tcPr>
            <w:tcW w:w="426" w:type="dxa"/>
          </w:tcPr>
          <w:p w:rsidR="00BF5059" w:rsidRDefault="00BF5059"/>
        </w:tc>
        <w:tc>
          <w:tcPr>
            <w:tcW w:w="1277" w:type="dxa"/>
          </w:tcPr>
          <w:p w:rsidR="00BF5059" w:rsidRDefault="00BF5059"/>
        </w:tc>
        <w:tc>
          <w:tcPr>
            <w:tcW w:w="3842" w:type="dxa"/>
            <w:gridSpan w:val="2"/>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УТВЕРЖДАЮ</w:t>
            </w:r>
          </w:p>
        </w:tc>
      </w:tr>
      <w:tr w:rsidR="00BF5059">
        <w:trPr>
          <w:trHeight w:hRule="exact" w:val="972"/>
        </w:trPr>
        <w:tc>
          <w:tcPr>
            <w:tcW w:w="143" w:type="dxa"/>
          </w:tcPr>
          <w:p w:rsidR="00BF5059" w:rsidRDefault="00BF5059"/>
        </w:tc>
        <w:tc>
          <w:tcPr>
            <w:tcW w:w="285" w:type="dxa"/>
          </w:tcPr>
          <w:p w:rsidR="00BF5059" w:rsidRDefault="00BF5059"/>
        </w:tc>
        <w:tc>
          <w:tcPr>
            <w:tcW w:w="710" w:type="dxa"/>
          </w:tcPr>
          <w:p w:rsidR="00BF5059" w:rsidRDefault="00BF5059"/>
        </w:tc>
        <w:tc>
          <w:tcPr>
            <w:tcW w:w="1419" w:type="dxa"/>
          </w:tcPr>
          <w:p w:rsidR="00BF5059" w:rsidRDefault="00BF5059"/>
        </w:tc>
        <w:tc>
          <w:tcPr>
            <w:tcW w:w="1419" w:type="dxa"/>
          </w:tcPr>
          <w:p w:rsidR="00BF5059" w:rsidRDefault="00BF5059"/>
        </w:tc>
        <w:tc>
          <w:tcPr>
            <w:tcW w:w="710" w:type="dxa"/>
          </w:tcPr>
          <w:p w:rsidR="00BF5059" w:rsidRDefault="00BF5059"/>
        </w:tc>
        <w:tc>
          <w:tcPr>
            <w:tcW w:w="426" w:type="dxa"/>
          </w:tcPr>
          <w:p w:rsidR="00BF5059" w:rsidRDefault="00BF5059"/>
        </w:tc>
        <w:tc>
          <w:tcPr>
            <w:tcW w:w="1277" w:type="dxa"/>
          </w:tcPr>
          <w:p w:rsidR="00BF5059" w:rsidRDefault="00BF5059"/>
        </w:tc>
        <w:tc>
          <w:tcPr>
            <w:tcW w:w="3842" w:type="dxa"/>
            <w:gridSpan w:val="2"/>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F5059" w:rsidRDefault="00BF5059">
            <w:pPr>
              <w:spacing w:after="0" w:line="240" w:lineRule="auto"/>
              <w:jc w:val="center"/>
              <w:rPr>
                <w:sz w:val="24"/>
                <w:szCs w:val="24"/>
              </w:rPr>
            </w:pPr>
          </w:p>
          <w:p w:rsidR="00BF5059" w:rsidRDefault="002D6B7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F5059">
        <w:trPr>
          <w:trHeight w:hRule="exact" w:val="277"/>
        </w:trPr>
        <w:tc>
          <w:tcPr>
            <w:tcW w:w="143" w:type="dxa"/>
          </w:tcPr>
          <w:p w:rsidR="00BF5059" w:rsidRDefault="00BF5059"/>
        </w:tc>
        <w:tc>
          <w:tcPr>
            <w:tcW w:w="285" w:type="dxa"/>
          </w:tcPr>
          <w:p w:rsidR="00BF5059" w:rsidRDefault="00BF5059"/>
        </w:tc>
        <w:tc>
          <w:tcPr>
            <w:tcW w:w="710" w:type="dxa"/>
          </w:tcPr>
          <w:p w:rsidR="00BF5059" w:rsidRDefault="00BF5059"/>
        </w:tc>
        <w:tc>
          <w:tcPr>
            <w:tcW w:w="1419" w:type="dxa"/>
          </w:tcPr>
          <w:p w:rsidR="00BF5059" w:rsidRDefault="00BF5059"/>
        </w:tc>
        <w:tc>
          <w:tcPr>
            <w:tcW w:w="1419" w:type="dxa"/>
          </w:tcPr>
          <w:p w:rsidR="00BF5059" w:rsidRDefault="00BF5059"/>
        </w:tc>
        <w:tc>
          <w:tcPr>
            <w:tcW w:w="710" w:type="dxa"/>
          </w:tcPr>
          <w:p w:rsidR="00BF5059" w:rsidRDefault="00BF5059"/>
        </w:tc>
        <w:tc>
          <w:tcPr>
            <w:tcW w:w="426" w:type="dxa"/>
          </w:tcPr>
          <w:p w:rsidR="00BF5059" w:rsidRDefault="00BF5059"/>
        </w:tc>
        <w:tc>
          <w:tcPr>
            <w:tcW w:w="1277" w:type="dxa"/>
          </w:tcPr>
          <w:p w:rsidR="00BF5059" w:rsidRDefault="00BF5059"/>
        </w:tc>
        <w:tc>
          <w:tcPr>
            <w:tcW w:w="3842" w:type="dxa"/>
            <w:gridSpan w:val="2"/>
            <w:shd w:val="clear" w:color="000000" w:fill="FFFFFF"/>
            <w:tcMar>
              <w:left w:w="34" w:type="dxa"/>
              <w:right w:w="34" w:type="dxa"/>
            </w:tcMar>
          </w:tcPr>
          <w:p w:rsidR="00BF5059" w:rsidRDefault="002D6B7C">
            <w:pPr>
              <w:spacing w:after="0" w:line="240" w:lineRule="auto"/>
              <w:jc w:val="right"/>
              <w:rPr>
                <w:sz w:val="24"/>
                <w:szCs w:val="24"/>
              </w:rPr>
            </w:pPr>
            <w:r>
              <w:rPr>
                <w:rFonts w:ascii="Times New Roman" w:hAnsi="Times New Roman" w:cs="Times New Roman"/>
                <w:color w:val="000000"/>
                <w:sz w:val="24"/>
                <w:szCs w:val="24"/>
              </w:rPr>
              <w:t>28.03.2022</w:t>
            </w:r>
          </w:p>
        </w:tc>
      </w:tr>
      <w:tr w:rsidR="00BF5059">
        <w:trPr>
          <w:trHeight w:hRule="exact" w:val="277"/>
        </w:trPr>
        <w:tc>
          <w:tcPr>
            <w:tcW w:w="143" w:type="dxa"/>
          </w:tcPr>
          <w:p w:rsidR="00BF5059" w:rsidRDefault="00BF5059"/>
        </w:tc>
        <w:tc>
          <w:tcPr>
            <w:tcW w:w="285" w:type="dxa"/>
          </w:tcPr>
          <w:p w:rsidR="00BF5059" w:rsidRDefault="00BF5059"/>
        </w:tc>
        <w:tc>
          <w:tcPr>
            <w:tcW w:w="710" w:type="dxa"/>
          </w:tcPr>
          <w:p w:rsidR="00BF5059" w:rsidRDefault="00BF5059"/>
        </w:tc>
        <w:tc>
          <w:tcPr>
            <w:tcW w:w="1419" w:type="dxa"/>
          </w:tcPr>
          <w:p w:rsidR="00BF5059" w:rsidRDefault="00BF5059"/>
        </w:tc>
        <w:tc>
          <w:tcPr>
            <w:tcW w:w="1419" w:type="dxa"/>
          </w:tcPr>
          <w:p w:rsidR="00BF5059" w:rsidRDefault="00BF5059"/>
        </w:tc>
        <w:tc>
          <w:tcPr>
            <w:tcW w:w="710" w:type="dxa"/>
          </w:tcPr>
          <w:p w:rsidR="00BF5059" w:rsidRDefault="00BF5059"/>
        </w:tc>
        <w:tc>
          <w:tcPr>
            <w:tcW w:w="426" w:type="dxa"/>
          </w:tcPr>
          <w:p w:rsidR="00BF5059" w:rsidRDefault="00BF5059"/>
        </w:tc>
        <w:tc>
          <w:tcPr>
            <w:tcW w:w="1277" w:type="dxa"/>
          </w:tcPr>
          <w:p w:rsidR="00BF5059" w:rsidRDefault="00BF5059"/>
        </w:tc>
        <w:tc>
          <w:tcPr>
            <w:tcW w:w="993" w:type="dxa"/>
          </w:tcPr>
          <w:p w:rsidR="00BF5059" w:rsidRDefault="00BF5059"/>
        </w:tc>
        <w:tc>
          <w:tcPr>
            <w:tcW w:w="2836" w:type="dxa"/>
          </w:tcPr>
          <w:p w:rsidR="00BF5059" w:rsidRDefault="00BF5059"/>
        </w:tc>
      </w:tr>
      <w:tr w:rsidR="00BF5059">
        <w:trPr>
          <w:trHeight w:hRule="exact" w:val="416"/>
        </w:trPr>
        <w:tc>
          <w:tcPr>
            <w:tcW w:w="10221" w:type="dxa"/>
            <w:gridSpan w:val="10"/>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F5059">
        <w:trPr>
          <w:trHeight w:hRule="exact" w:val="1135"/>
        </w:trPr>
        <w:tc>
          <w:tcPr>
            <w:tcW w:w="143" w:type="dxa"/>
          </w:tcPr>
          <w:p w:rsidR="00BF5059" w:rsidRDefault="00BF5059"/>
        </w:tc>
        <w:tc>
          <w:tcPr>
            <w:tcW w:w="285" w:type="dxa"/>
          </w:tcPr>
          <w:p w:rsidR="00BF5059" w:rsidRDefault="00BF5059"/>
        </w:tc>
        <w:tc>
          <w:tcPr>
            <w:tcW w:w="710" w:type="dxa"/>
          </w:tcPr>
          <w:p w:rsidR="00BF5059" w:rsidRDefault="00BF5059"/>
        </w:tc>
        <w:tc>
          <w:tcPr>
            <w:tcW w:w="1419" w:type="dxa"/>
          </w:tcPr>
          <w:p w:rsidR="00BF5059" w:rsidRDefault="00BF5059"/>
        </w:tc>
        <w:tc>
          <w:tcPr>
            <w:tcW w:w="4834" w:type="dxa"/>
            <w:gridSpan w:val="5"/>
            <w:shd w:val="clear" w:color="000000" w:fill="FFFFFF"/>
            <w:tcMar>
              <w:left w:w="34" w:type="dxa"/>
              <w:right w:w="34" w:type="dxa"/>
            </w:tcMar>
          </w:tcPr>
          <w:p w:rsidR="00BF5059" w:rsidRDefault="002D6B7C">
            <w:pPr>
              <w:spacing w:after="0" w:line="240" w:lineRule="auto"/>
              <w:jc w:val="center"/>
              <w:rPr>
                <w:sz w:val="32"/>
                <w:szCs w:val="32"/>
              </w:rPr>
            </w:pPr>
            <w:r>
              <w:rPr>
                <w:rFonts w:ascii="Times New Roman" w:hAnsi="Times New Roman" w:cs="Times New Roman"/>
                <w:color w:val="000000"/>
                <w:sz w:val="32"/>
                <w:szCs w:val="32"/>
              </w:rPr>
              <w:t>Информационные технологии  в бизнес-анализе</w:t>
            </w:r>
          </w:p>
          <w:p w:rsidR="00BF5059" w:rsidRDefault="002D6B7C">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BF5059" w:rsidRDefault="00BF5059"/>
        </w:tc>
      </w:tr>
      <w:tr w:rsidR="00BF5059">
        <w:trPr>
          <w:trHeight w:hRule="exact" w:val="277"/>
        </w:trPr>
        <w:tc>
          <w:tcPr>
            <w:tcW w:w="10221" w:type="dxa"/>
            <w:gridSpan w:val="10"/>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F5059">
        <w:trPr>
          <w:trHeight w:hRule="exact" w:val="1125"/>
        </w:trPr>
        <w:tc>
          <w:tcPr>
            <w:tcW w:w="143" w:type="dxa"/>
          </w:tcPr>
          <w:p w:rsidR="00BF5059" w:rsidRDefault="00BF5059"/>
        </w:tc>
        <w:tc>
          <w:tcPr>
            <w:tcW w:w="285" w:type="dxa"/>
          </w:tcPr>
          <w:p w:rsidR="00BF5059" w:rsidRDefault="00BF5059"/>
        </w:tc>
        <w:tc>
          <w:tcPr>
            <w:tcW w:w="9795" w:type="dxa"/>
            <w:gridSpan w:val="8"/>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F5059" w:rsidRDefault="002D6B7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BF5059" w:rsidRDefault="002D6B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F5059">
        <w:trPr>
          <w:trHeight w:hRule="exact" w:val="833"/>
        </w:trPr>
        <w:tc>
          <w:tcPr>
            <w:tcW w:w="10221" w:type="dxa"/>
            <w:gridSpan w:val="10"/>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F5059">
        <w:trPr>
          <w:trHeight w:hRule="exact" w:val="277"/>
        </w:trPr>
        <w:tc>
          <w:tcPr>
            <w:tcW w:w="3984" w:type="dxa"/>
            <w:gridSpan w:val="5"/>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F5059" w:rsidRDefault="00BF5059"/>
        </w:tc>
        <w:tc>
          <w:tcPr>
            <w:tcW w:w="426" w:type="dxa"/>
          </w:tcPr>
          <w:p w:rsidR="00BF5059" w:rsidRDefault="00BF5059"/>
        </w:tc>
        <w:tc>
          <w:tcPr>
            <w:tcW w:w="1277" w:type="dxa"/>
          </w:tcPr>
          <w:p w:rsidR="00BF5059" w:rsidRDefault="00BF5059"/>
        </w:tc>
        <w:tc>
          <w:tcPr>
            <w:tcW w:w="993" w:type="dxa"/>
          </w:tcPr>
          <w:p w:rsidR="00BF5059" w:rsidRDefault="00BF5059"/>
        </w:tc>
        <w:tc>
          <w:tcPr>
            <w:tcW w:w="2836" w:type="dxa"/>
          </w:tcPr>
          <w:p w:rsidR="00BF5059" w:rsidRDefault="00BF5059"/>
        </w:tc>
      </w:tr>
      <w:tr w:rsidR="00BF5059">
        <w:trPr>
          <w:trHeight w:hRule="exact" w:val="155"/>
        </w:trPr>
        <w:tc>
          <w:tcPr>
            <w:tcW w:w="143" w:type="dxa"/>
          </w:tcPr>
          <w:p w:rsidR="00BF5059" w:rsidRDefault="00BF5059"/>
        </w:tc>
        <w:tc>
          <w:tcPr>
            <w:tcW w:w="285" w:type="dxa"/>
          </w:tcPr>
          <w:p w:rsidR="00BF5059" w:rsidRDefault="00BF5059"/>
        </w:tc>
        <w:tc>
          <w:tcPr>
            <w:tcW w:w="710" w:type="dxa"/>
          </w:tcPr>
          <w:p w:rsidR="00BF5059" w:rsidRDefault="00BF5059"/>
        </w:tc>
        <w:tc>
          <w:tcPr>
            <w:tcW w:w="1419" w:type="dxa"/>
          </w:tcPr>
          <w:p w:rsidR="00BF5059" w:rsidRDefault="00BF5059"/>
        </w:tc>
        <w:tc>
          <w:tcPr>
            <w:tcW w:w="1419" w:type="dxa"/>
          </w:tcPr>
          <w:p w:rsidR="00BF5059" w:rsidRDefault="00BF5059"/>
        </w:tc>
        <w:tc>
          <w:tcPr>
            <w:tcW w:w="710" w:type="dxa"/>
          </w:tcPr>
          <w:p w:rsidR="00BF5059" w:rsidRDefault="00BF5059"/>
        </w:tc>
        <w:tc>
          <w:tcPr>
            <w:tcW w:w="426" w:type="dxa"/>
          </w:tcPr>
          <w:p w:rsidR="00BF5059" w:rsidRDefault="00BF5059"/>
        </w:tc>
        <w:tc>
          <w:tcPr>
            <w:tcW w:w="1277" w:type="dxa"/>
          </w:tcPr>
          <w:p w:rsidR="00BF5059" w:rsidRDefault="00BF5059"/>
        </w:tc>
        <w:tc>
          <w:tcPr>
            <w:tcW w:w="993" w:type="dxa"/>
          </w:tcPr>
          <w:p w:rsidR="00BF5059" w:rsidRDefault="00BF5059"/>
        </w:tc>
        <w:tc>
          <w:tcPr>
            <w:tcW w:w="2836" w:type="dxa"/>
          </w:tcPr>
          <w:p w:rsidR="00BF5059" w:rsidRDefault="00BF5059"/>
        </w:tc>
      </w:tr>
      <w:tr w:rsidR="00BF50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ФИНАНСЫ И ЭКОНОМИКА</w:t>
            </w:r>
          </w:p>
        </w:tc>
      </w:tr>
      <w:tr w:rsidR="00BF50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BF50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БИЗНЕС-АНАЛИТИК</w:t>
            </w:r>
          </w:p>
        </w:tc>
      </w:tr>
      <w:tr w:rsidR="00BF5059">
        <w:trPr>
          <w:trHeight w:hRule="exact" w:val="124"/>
        </w:trPr>
        <w:tc>
          <w:tcPr>
            <w:tcW w:w="143" w:type="dxa"/>
          </w:tcPr>
          <w:p w:rsidR="00BF5059" w:rsidRDefault="00BF5059"/>
        </w:tc>
        <w:tc>
          <w:tcPr>
            <w:tcW w:w="285" w:type="dxa"/>
          </w:tcPr>
          <w:p w:rsidR="00BF5059" w:rsidRDefault="00BF5059"/>
        </w:tc>
        <w:tc>
          <w:tcPr>
            <w:tcW w:w="710" w:type="dxa"/>
          </w:tcPr>
          <w:p w:rsidR="00BF5059" w:rsidRDefault="00BF5059"/>
        </w:tc>
        <w:tc>
          <w:tcPr>
            <w:tcW w:w="1419" w:type="dxa"/>
          </w:tcPr>
          <w:p w:rsidR="00BF5059" w:rsidRDefault="00BF5059"/>
        </w:tc>
        <w:tc>
          <w:tcPr>
            <w:tcW w:w="1419" w:type="dxa"/>
          </w:tcPr>
          <w:p w:rsidR="00BF5059" w:rsidRDefault="00BF5059"/>
        </w:tc>
        <w:tc>
          <w:tcPr>
            <w:tcW w:w="710" w:type="dxa"/>
          </w:tcPr>
          <w:p w:rsidR="00BF5059" w:rsidRDefault="00BF5059"/>
        </w:tc>
        <w:tc>
          <w:tcPr>
            <w:tcW w:w="426" w:type="dxa"/>
          </w:tcPr>
          <w:p w:rsidR="00BF5059" w:rsidRDefault="00BF5059"/>
        </w:tc>
        <w:tc>
          <w:tcPr>
            <w:tcW w:w="1277" w:type="dxa"/>
          </w:tcPr>
          <w:p w:rsidR="00BF5059" w:rsidRDefault="00BF5059"/>
        </w:tc>
        <w:tc>
          <w:tcPr>
            <w:tcW w:w="993" w:type="dxa"/>
          </w:tcPr>
          <w:p w:rsidR="00BF5059" w:rsidRDefault="00BF5059"/>
        </w:tc>
        <w:tc>
          <w:tcPr>
            <w:tcW w:w="2836" w:type="dxa"/>
          </w:tcPr>
          <w:p w:rsidR="00BF5059" w:rsidRDefault="00BF5059"/>
        </w:tc>
      </w:tr>
      <w:tr w:rsidR="00BF5059">
        <w:trPr>
          <w:trHeight w:hRule="exact" w:val="277"/>
        </w:trPr>
        <w:tc>
          <w:tcPr>
            <w:tcW w:w="5118" w:type="dxa"/>
            <w:gridSpan w:val="7"/>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F5059">
        <w:trPr>
          <w:trHeight w:hRule="exact" w:val="577"/>
        </w:trPr>
        <w:tc>
          <w:tcPr>
            <w:tcW w:w="143" w:type="dxa"/>
          </w:tcPr>
          <w:p w:rsidR="00BF5059" w:rsidRDefault="00BF5059"/>
        </w:tc>
        <w:tc>
          <w:tcPr>
            <w:tcW w:w="285" w:type="dxa"/>
          </w:tcPr>
          <w:p w:rsidR="00BF5059" w:rsidRDefault="00BF5059"/>
        </w:tc>
        <w:tc>
          <w:tcPr>
            <w:tcW w:w="710" w:type="dxa"/>
          </w:tcPr>
          <w:p w:rsidR="00BF5059" w:rsidRDefault="00BF5059"/>
        </w:tc>
        <w:tc>
          <w:tcPr>
            <w:tcW w:w="1419" w:type="dxa"/>
          </w:tcPr>
          <w:p w:rsidR="00BF5059" w:rsidRDefault="00BF5059"/>
        </w:tc>
        <w:tc>
          <w:tcPr>
            <w:tcW w:w="1419" w:type="dxa"/>
          </w:tcPr>
          <w:p w:rsidR="00BF5059" w:rsidRDefault="00BF5059"/>
        </w:tc>
        <w:tc>
          <w:tcPr>
            <w:tcW w:w="710" w:type="dxa"/>
          </w:tcPr>
          <w:p w:rsidR="00BF5059" w:rsidRDefault="00BF5059"/>
        </w:tc>
        <w:tc>
          <w:tcPr>
            <w:tcW w:w="426" w:type="dxa"/>
          </w:tcPr>
          <w:p w:rsidR="00BF5059" w:rsidRDefault="00BF5059"/>
        </w:tc>
        <w:tc>
          <w:tcPr>
            <w:tcW w:w="5118" w:type="dxa"/>
            <w:gridSpan w:val="3"/>
            <w:vMerge/>
            <w:shd w:val="clear" w:color="000000" w:fill="FFFFFF"/>
            <w:tcMar>
              <w:left w:w="34" w:type="dxa"/>
              <w:right w:w="34" w:type="dxa"/>
            </w:tcMar>
          </w:tcPr>
          <w:p w:rsidR="00BF5059" w:rsidRDefault="00BF5059"/>
        </w:tc>
      </w:tr>
      <w:tr w:rsidR="00BF5059">
        <w:trPr>
          <w:trHeight w:hRule="exact" w:val="2607"/>
        </w:trPr>
        <w:tc>
          <w:tcPr>
            <w:tcW w:w="143" w:type="dxa"/>
          </w:tcPr>
          <w:p w:rsidR="00BF5059" w:rsidRDefault="00BF5059"/>
        </w:tc>
        <w:tc>
          <w:tcPr>
            <w:tcW w:w="285" w:type="dxa"/>
          </w:tcPr>
          <w:p w:rsidR="00BF5059" w:rsidRDefault="00BF5059"/>
        </w:tc>
        <w:tc>
          <w:tcPr>
            <w:tcW w:w="710" w:type="dxa"/>
          </w:tcPr>
          <w:p w:rsidR="00BF5059" w:rsidRDefault="00BF5059"/>
        </w:tc>
        <w:tc>
          <w:tcPr>
            <w:tcW w:w="1419" w:type="dxa"/>
          </w:tcPr>
          <w:p w:rsidR="00BF5059" w:rsidRDefault="00BF5059"/>
        </w:tc>
        <w:tc>
          <w:tcPr>
            <w:tcW w:w="1419" w:type="dxa"/>
          </w:tcPr>
          <w:p w:rsidR="00BF5059" w:rsidRDefault="00BF5059"/>
        </w:tc>
        <w:tc>
          <w:tcPr>
            <w:tcW w:w="710" w:type="dxa"/>
          </w:tcPr>
          <w:p w:rsidR="00BF5059" w:rsidRDefault="00BF5059"/>
        </w:tc>
        <w:tc>
          <w:tcPr>
            <w:tcW w:w="426" w:type="dxa"/>
          </w:tcPr>
          <w:p w:rsidR="00BF5059" w:rsidRDefault="00BF5059"/>
        </w:tc>
        <w:tc>
          <w:tcPr>
            <w:tcW w:w="1277" w:type="dxa"/>
          </w:tcPr>
          <w:p w:rsidR="00BF5059" w:rsidRDefault="00BF5059"/>
        </w:tc>
        <w:tc>
          <w:tcPr>
            <w:tcW w:w="993" w:type="dxa"/>
          </w:tcPr>
          <w:p w:rsidR="00BF5059" w:rsidRDefault="00BF5059"/>
        </w:tc>
        <w:tc>
          <w:tcPr>
            <w:tcW w:w="2836" w:type="dxa"/>
          </w:tcPr>
          <w:p w:rsidR="00BF5059" w:rsidRDefault="00BF5059"/>
        </w:tc>
      </w:tr>
      <w:tr w:rsidR="00BF5059">
        <w:trPr>
          <w:trHeight w:hRule="exact" w:val="277"/>
        </w:trPr>
        <w:tc>
          <w:tcPr>
            <w:tcW w:w="143" w:type="dxa"/>
          </w:tcPr>
          <w:p w:rsidR="00BF5059" w:rsidRDefault="00BF5059"/>
        </w:tc>
        <w:tc>
          <w:tcPr>
            <w:tcW w:w="10079" w:type="dxa"/>
            <w:gridSpan w:val="9"/>
            <w:vMerge w:val="restart"/>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F5059">
        <w:trPr>
          <w:trHeight w:hRule="exact" w:val="138"/>
        </w:trPr>
        <w:tc>
          <w:tcPr>
            <w:tcW w:w="143" w:type="dxa"/>
          </w:tcPr>
          <w:p w:rsidR="00BF5059" w:rsidRDefault="00BF5059"/>
        </w:tc>
        <w:tc>
          <w:tcPr>
            <w:tcW w:w="10079" w:type="dxa"/>
            <w:gridSpan w:val="9"/>
            <w:vMerge/>
            <w:shd w:val="clear" w:color="000000" w:fill="FFFFFF"/>
            <w:tcMar>
              <w:left w:w="34" w:type="dxa"/>
              <w:right w:w="34" w:type="dxa"/>
            </w:tcMar>
          </w:tcPr>
          <w:p w:rsidR="00BF5059" w:rsidRDefault="00BF5059"/>
        </w:tc>
      </w:tr>
      <w:tr w:rsidR="00BF5059">
        <w:trPr>
          <w:trHeight w:hRule="exact" w:val="1666"/>
        </w:trPr>
        <w:tc>
          <w:tcPr>
            <w:tcW w:w="143" w:type="dxa"/>
          </w:tcPr>
          <w:p w:rsidR="00BF5059" w:rsidRDefault="00BF5059"/>
        </w:tc>
        <w:tc>
          <w:tcPr>
            <w:tcW w:w="10079" w:type="dxa"/>
            <w:gridSpan w:val="9"/>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F5059" w:rsidRDefault="00BF5059">
            <w:pPr>
              <w:spacing w:after="0" w:line="240" w:lineRule="auto"/>
              <w:jc w:val="center"/>
              <w:rPr>
                <w:sz w:val="24"/>
                <w:szCs w:val="24"/>
              </w:rPr>
            </w:pPr>
          </w:p>
          <w:p w:rsidR="00BF5059" w:rsidRDefault="002D6B7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F5059" w:rsidRDefault="00BF5059">
            <w:pPr>
              <w:spacing w:after="0" w:line="240" w:lineRule="auto"/>
              <w:jc w:val="center"/>
              <w:rPr>
                <w:sz w:val="24"/>
                <w:szCs w:val="24"/>
              </w:rPr>
            </w:pPr>
          </w:p>
          <w:p w:rsidR="00BF5059" w:rsidRDefault="002D6B7C">
            <w:pPr>
              <w:spacing w:after="0" w:line="240" w:lineRule="auto"/>
              <w:jc w:val="center"/>
              <w:rPr>
                <w:sz w:val="24"/>
                <w:szCs w:val="24"/>
              </w:rPr>
            </w:pPr>
            <w:r>
              <w:rPr>
                <w:rFonts w:ascii="Times New Roman" w:hAnsi="Times New Roman" w:cs="Times New Roman"/>
                <w:color w:val="000000"/>
                <w:sz w:val="24"/>
                <w:szCs w:val="24"/>
              </w:rPr>
              <w:t>Омск, 2022</w:t>
            </w:r>
          </w:p>
        </w:tc>
      </w:tr>
    </w:tbl>
    <w:p w:rsidR="00BF5059" w:rsidRDefault="002D6B7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F5059">
        <w:trPr>
          <w:trHeight w:hRule="exact" w:val="2222"/>
        </w:trPr>
        <w:tc>
          <w:tcPr>
            <w:tcW w:w="10788"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lastRenderedPageBreak/>
              <w:t>Составитель:</w:t>
            </w:r>
          </w:p>
          <w:p w:rsidR="00BF5059" w:rsidRDefault="00BF5059">
            <w:pPr>
              <w:spacing w:after="0" w:line="240" w:lineRule="auto"/>
              <w:rPr>
                <w:sz w:val="24"/>
                <w:szCs w:val="24"/>
              </w:rPr>
            </w:pPr>
          </w:p>
          <w:p w:rsidR="00BF5059" w:rsidRDefault="002D6B7C">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BF5059" w:rsidRDefault="00BF5059">
            <w:pPr>
              <w:spacing w:after="0" w:line="240" w:lineRule="auto"/>
              <w:rPr>
                <w:sz w:val="24"/>
                <w:szCs w:val="24"/>
              </w:rPr>
            </w:pPr>
          </w:p>
          <w:p w:rsidR="00BF5059" w:rsidRDefault="002D6B7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F5059" w:rsidRDefault="002D6B7C">
            <w:pPr>
              <w:spacing w:after="0" w:line="240" w:lineRule="auto"/>
              <w:rPr>
                <w:sz w:val="24"/>
                <w:szCs w:val="24"/>
              </w:rPr>
            </w:pPr>
            <w:r>
              <w:rPr>
                <w:rFonts w:ascii="Times New Roman" w:hAnsi="Times New Roman" w:cs="Times New Roman"/>
                <w:color w:val="000000"/>
                <w:sz w:val="24"/>
                <w:szCs w:val="24"/>
              </w:rPr>
              <w:t>Протокол от 25.03.2022 г.  №8</w:t>
            </w:r>
          </w:p>
        </w:tc>
      </w:tr>
      <w:tr w:rsidR="00BF5059">
        <w:trPr>
          <w:trHeight w:hRule="exact" w:val="277"/>
        </w:trPr>
        <w:tc>
          <w:tcPr>
            <w:tcW w:w="10788"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F5059" w:rsidRDefault="002D6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059">
        <w:trPr>
          <w:trHeight w:hRule="exact" w:val="277"/>
        </w:trPr>
        <w:tc>
          <w:tcPr>
            <w:tcW w:w="9654" w:type="dxa"/>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F5059">
        <w:trPr>
          <w:trHeight w:hRule="exact" w:val="555"/>
        </w:trPr>
        <w:tc>
          <w:tcPr>
            <w:tcW w:w="9640" w:type="dxa"/>
          </w:tcPr>
          <w:p w:rsidR="00BF5059" w:rsidRDefault="00BF5059"/>
        </w:tc>
      </w:tr>
      <w:tr w:rsidR="00BF5059">
        <w:trPr>
          <w:trHeight w:hRule="exact" w:val="8751"/>
        </w:trPr>
        <w:tc>
          <w:tcPr>
            <w:tcW w:w="9654"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F5059" w:rsidRDefault="002D6B7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F5059" w:rsidRDefault="002D6B7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F5059" w:rsidRDefault="002D6B7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F5059" w:rsidRDefault="002D6B7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5059" w:rsidRDefault="002D6B7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F5059" w:rsidRDefault="002D6B7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F5059" w:rsidRDefault="002D6B7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F5059" w:rsidRDefault="002D6B7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F5059" w:rsidRDefault="002D6B7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F5059" w:rsidRDefault="002D6B7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F5059" w:rsidRDefault="002D6B7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F5059" w:rsidRDefault="002D6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059">
        <w:trPr>
          <w:trHeight w:hRule="exact" w:val="277"/>
        </w:trPr>
        <w:tc>
          <w:tcPr>
            <w:tcW w:w="9654"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F5059">
        <w:trPr>
          <w:trHeight w:hRule="exact" w:val="14889"/>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F5059" w:rsidRDefault="002D6B7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F5059" w:rsidRDefault="002D6B7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F5059" w:rsidRDefault="002D6B7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F5059" w:rsidRDefault="002D6B7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5059" w:rsidRDefault="002D6B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5059" w:rsidRDefault="002D6B7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F5059" w:rsidRDefault="002D6B7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5059" w:rsidRDefault="002D6B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5059" w:rsidRDefault="002D6B7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BF5059" w:rsidRDefault="002D6B7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бизнес-анализе» в течение 2022/2023 учебного года:</w:t>
            </w:r>
          </w:p>
          <w:p w:rsidR="00BF5059" w:rsidRDefault="002D6B7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F5059" w:rsidRDefault="002D6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059">
        <w:trPr>
          <w:trHeight w:hRule="exact" w:val="1396"/>
        </w:trPr>
        <w:tc>
          <w:tcPr>
            <w:tcW w:w="9654"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К.М.03.01 «Информационные технологии  в бизнес- анализе».</w:t>
            </w:r>
          </w:p>
          <w:p w:rsidR="00BF5059" w:rsidRDefault="002D6B7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F5059">
        <w:trPr>
          <w:trHeight w:hRule="exact" w:val="139"/>
        </w:trPr>
        <w:tc>
          <w:tcPr>
            <w:tcW w:w="9640" w:type="dxa"/>
          </w:tcPr>
          <w:p w:rsidR="00BF5059" w:rsidRDefault="00BF5059"/>
        </w:tc>
      </w:tr>
      <w:tr w:rsidR="00BF5059">
        <w:trPr>
          <w:trHeight w:hRule="exact" w:val="3260"/>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F5059" w:rsidRDefault="002D6B7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в бизнес-анализе»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F50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b/>
                <w:color w:val="000000"/>
                <w:sz w:val="24"/>
                <w:szCs w:val="24"/>
              </w:rPr>
              <w:t>Код компетенции: ПК-3</w:t>
            </w:r>
          </w:p>
          <w:p w:rsidR="00BF5059" w:rsidRDefault="002D6B7C">
            <w:pPr>
              <w:spacing w:after="0" w:line="240" w:lineRule="auto"/>
              <w:rPr>
                <w:sz w:val="24"/>
                <w:szCs w:val="24"/>
              </w:rPr>
            </w:pPr>
            <w:r>
              <w:rPr>
                <w:rFonts w:ascii="Times New Roman" w:hAnsi="Times New Roman" w:cs="Times New Roman"/>
                <w:b/>
                <w:color w:val="000000"/>
                <w:sz w:val="24"/>
                <w:szCs w:val="24"/>
              </w:rPr>
              <w:t>Способен к формированию возможных решений на основе разработанных для них целевых показателей</w:t>
            </w:r>
          </w:p>
        </w:tc>
      </w:tr>
      <w:tr w:rsidR="00BF5059">
        <w:trPr>
          <w:trHeight w:hRule="exact" w:val="585"/>
        </w:trPr>
        <w:tc>
          <w:tcPr>
            <w:tcW w:w="9654" w:type="dxa"/>
            <w:shd w:val="clear" w:color="000000" w:fill="FFFFFF"/>
            <w:tcMar>
              <w:left w:w="34" w:type="dxa"/>
              <w:right w:w="34" w:type="dxa"/>
            </w:tcMar>
          </w:tcPr>
          <w:p w:rsidR="00BF5059" w:rsidRDefault="00BF5059">
            <w:pPr>
              <w:spacing w:after="0" w:line="240" w:lineRule="auto"/>
              <w:rPr>
                <w:sz w:val="24"/>
                <w:szCs w:val="24"/>
              </w:rPr>
            </w:pPr>
          </w:p>
          <w:p w:rsidR="00BF5059" w:rsidRDefault="002D6B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F50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rsidR="00BF505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ПК-3.4 знать информационные технологии используемые в бизнес-анализе</w:t>
            </w:r>
          </w:p>
        </w:tc>
      </w:tr>
      <w:tr w:rsidR="00BF50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ПК-3.9 уметь применять информационные технологии в объеме, необходимом для целей бизнес-анализа</w:t>
            </w:r>
          </w:p>
        </w:tc>
      </w:tr>
      <w:tr w:rsidR="00BF505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ПК-3.14 уметь моделировать объем и границы работ</w:t>
            </w:r>
          </w:p>
        </w:tc>
      </w:tr>
      <w:tr w:rsidR="00BF505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ПК-3.15 уметь использовать в работе методы многомерного статистического анализа</w:t>
            </w:r>
          </w:p>
        </w:tc>
      </w:tr>
      <w:tr w:rsidR="00BF50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ПК-3.18 владеть навыками применения информационных технологий в объеме, необходимом для целей бизнес-анализа</w:t>
            </w:r>
          </w:p>
        </w:tc>
      </w:tr>
      <w:tr w:rsidR="00BF50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ПК-3.19 владеть навыками использования в работе методы многомерного статистического анализа</w:t>
            </w:r>
          </w:p>
        </w:tc>
      </w:tr>
      <w:tr w:rsidR="00BF5059">
        <w:trPr>
          <w:trHeight w:hRule="exact" w:val="416"/>
        </w:trPr>
        <w:tc>
          <w:tcPr>
            <w:tcW w:w="9640" w:type="dxa"/>
          </w:tcPr>
          <w:p w:rsidR="00BF5059" w:rsidRDefault="00BF5059"/>
        </w:tc>
      </w:tr>
      <w:tr w:rsidR="00BF5059">
        <w:trPr>
          <w:trHeight w:hRule="exact" w:val="304"/>
        </w:trPr>
        <w:tc>
          <w:tcPr>
            <w:tcW w:w="9654"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F5059">
        <w:trPr>
          <w:trHeight w:hRule="exact" w:val="1637"/>
        </w:trPr>
        <w:tc>
          <w:tcPr>
            <w:tcW w:w="9654" w:type="dxa"/>
            <w:shd w:val="clear" w:color="000000" w:fill="FFFFFF"/>
            <w:tcMar>
              <w:left w:w="34" w:type="dxa"/>
              <w:right w:w="34" w:type="dxa"/>
            </w:tcMar>
          </w:tcPr>
          <w:p w:rsidR="00BF5059" w:rsidRDefault="00BF5059">
            <w:pPr>
              <w:spacing w:after="0" w:line="240" w:lineRule="auto"/>
              <w:jc w:val="both"/>
              <w:rPr>
                <w:sz w:val="24"/>
                <w:szCs w:val="24"/>
              </w:rPr>
            </w:pPr>
          </w:p>
          <w:p w:rsidR="00BF5059" w:rsidRDefault="002D6B7C">
            <w:pPr>
              <w:spacing w:after="0" w:line="240" w:lineRule="auto"/>
              <w:jc w:val="both"/>
              <w:rPr>
                <w:sz w:val="24"/>
                <w:szCs w:val="24"/>
              </w:rPr>
            </w:pPr>
            <w:r>
              <w:rPr>
                <w:rFonts w:ascii="Times New Roman" w:hAnsi="Times New Roman" w:cs="Times New Roman"/>
                <w:color w:val="000000"/>
                <w:sz w:val="24"/>
                <w:szCs w:val="24"/>
              </w:rPr>
              <w:t>Дисциплина К.М.03.01 «Информационные технологии  в бизнес-анализе»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bl>
    <w:p w:rsidR="00BF5059" w:rsidRDefault="002D6B7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F505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059" w:rsidRDefault="002D6B7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059" w:rsidRDefault="002D6B7C">
            <w:pPr>
              <w:spacing w:after="0" w:line="240" w:lineRule="auto"/>
              <w:jc w:val="center"/>
              <w:rPr>
                <w:sz w:val="24"/>
                <w:szCs w:val="24"/>
              </w:rPr>
            </w:pPr>
            <w:r>
              <w:rPr>
                <w:rFonts w:ascii="Times New Roman" w:hAnsi="Times New Roman" w:cs="Times New Roman"/>
                <w:color w:val="000000"/>
                <w:sz w:val="24"/>
                <w:szCs w:val="24"/>
              </w:rPr>
              <w:t>Коды</w:t>
            </w:r>
          </w:p>
          <w:p w:rsidR="00BF5059" w:rsidRDefault="002D6B7C">
            <w:pPr>
              <w:spacing w:after="0" w:line="240" w:lineRule="auto"/>
              <w:jc w:val="center"/>
              <w:rPr>
                <w:sz w:val="24"/>
                <w:szCs w:val="24"/>
              </w:rPr>
            </w:pPr>
            <w:r>
              <w:rPr>
                <w:rFonts w:ascii="Times New Roman" w:hAnsi="Times New Roman" w:cs="Times New Roman"/>
                <w:color w:val="000000"/>
                <w:sz w:val="24"/>
                <w:szCs w:val="24"/>
              </w:rPr>
              <w:t>форми-</w:t>
            </w:r>
          </w:p>
          <w:p w:rsidR="00BF5059" w:rsidRDefault="002D6B7C">
            <w:pPr>
              <w:spacing w:after="0" w:line="240" w:lineRule="auto"/>
              <w:jc w:val="center"/>
              <w:rPr>
                <w:sz w:val="24"/>
                <w:szCs w:val="24"/>
              </w:rPr>
            </w:pPr>
            <w:r>
              <w:rPr>
                <w:rFonts w:ascii="Times New Roman" w:hAnsi="Times New Roman" w:cs="Times New Roman"/>
                <w:color w:val="000000"/>
                <w:sz w:val="24"/>
                <w:szCs w:val="24"/>
              </w:rPr>
              <w:t>руемых</w:t>
            </w:r>
          </w:p>
          <w:p w:rsidR="00BF5059" w:rsidRDefault="002D6B7C">
            <w:pPr>
              <w:spacing w:after="0" w:line="240" w:lineRule="auto"/>
              <w:jc w:val="center"/>
              <w:rPr>
                <w:sz w:val="24"/>
                <w:szCs w:val="24"/>
              </w:rPr>
            </w:pPr>
            <w:r>
              <w:rPr>
                <w:rFonts w:ascii="Times New Roman" w:hAnsi="Times New Roman" w:cs="Times New Roman"/>
                <w:color w:val="000000"/>
                <w:sz w:val="24"/>
                <w:szCs w:val="24"/>
              </w:rPr>
              <w:t>компе-</w:t>
            </w:r>
          </w:p>
          <w:p w:rsidR="00BF5059" w:rsidRDefault="002D6B7C">
            <w:pPr>
              <w:spacing w:after="0" w:line="240" w:lineRule="auto"/>
              <w:jc w:val="center"/>
              <w:rPr>
                <w:sz w:val="24"/>
                <w:szCs w:val="24"/>
              </w:rPr>
            </w:pPr>
            <w:r>
              <w:rPr>
                <w:rFonts w:ascii="Times New Roman" w:hAnsi="Times New Roman" w:cs="Times New Roman"/>
                <w:color w:val="000000"/>
                <w:sz w:val="24"/>
                <w:szCs w:val="24"/>
              </w:rPr>
              <w:t>тенций</w:t>
            </w:r>
          </w:p>
        </w:tc>
      </w:tr>
      <w:tr w:rsidR="00BF505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059" w:rsidRDefault="002D6B7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059" w:rsidRDefault="00BF5059"/>
        </w:tc>
      </w:tr>
      <w:tr w:rsidR="00BF505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059" w:rsidRDefault="002D6B7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059" w:rsidRDefault="002D6B7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059" w:rsidRDefault="00BF5059"/>
        </w:tc>
      </w:tr>
      <w:tr w:rsidR="00BF5059">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059" w:rsidRDefault="002D6B7C">
            <w:pPr>
              <w:spacing w:after="0" w:line="240" w:lineRule="auto"/>
              <w:jc w:val="center"/>
            </w:pPr>
            <w:r>
              <w:rPr>
                <w:rFonts w:ascii="Times New Roman" w:hAnsi="Times New Roman" w:cs="Times New Roman"/>
                <w:color w:val="000000"/>
              </w:rPr>
              <w:t>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059" w:rsidRDefault="002D6B7C">
            <w:pPr>
              <w:spacing w:after="0" w:line="240" w:lineRule="auto"/>
              <w:jc w:val="center"/>
            </w:pPr>
            <w:r>
              <w:rPr>
                <w:rFonts w:ascii="Times New Roman" w:hAnsi="Times New Roman" w:cs="Times New Roman"/>
                <w:color w:val="000000"/>
              </w:rPr>
              <w:t>Бизнес-программирование и финансовое моделирование.</w:t>
            </w:r>
          </w:p>
          <w:p w:rsidR="00BF5059" w:rsidRDefault="002D6B7C">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BF5059" w:rsidRDefault="002D6B7C">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BF5059" w:rsidRDefault="002D6B7C">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059" w:rsidRDefault="002D6B7C">
            <w:pPr>
              <w:spacing w:after="0" w:line="240" w:lineRule="auto"/>
              <w:jc w:val="center"/>
              <w:rPr>
                <w:sz w:val="24"/>
                <w:szCs w:val="24"/>
              </w:rPr>
            </w:pPr>
            <w:r>
              <w:rPr>
                <w:rFonts w:ascii="Times New Roman" w:hAnsi="Times New Roman" w:cs="Times New Roman"/>
                <w:color w:val="000000"/>
                <w:sz w:val="24"/>
                <w:szCs w:val="24"/>
              </w:rPr>
              <w:t>ПК-3</w:t>
            </w:r>
          </w:p>
        </w:tc>
      </w:tr>
      <w:tr w:rsidR="00BF5059">
        <w:trPr>
          <w:trHeight w:hRule="exact" w:val="138"/>
        </w:trPr>
        <w:tc>
          <w:tcPr>
            <w:tcW w:w="3970" w:type="dxa"/>
          </w:tcPr>
          <w:p w:rsidR="00BF5059" w:rsidRDefault="00BF5059"/>
        </w:tc>
        <w:tc>
          <w:tcPr>
            <w:tcW w:w="1702" w:type="dxa"/>
          </w:tcPr>
          <w:p w:rsidR="00BF5059" w:rsidRDefault="00BF5059"/>
        </w:tc>
        <w:tc>
          <w:tcPr>
            <w:tcW w:w="1702" w:type="dxa"/>
          </w:tcPr>
          <w:p w:rsidR="00BF5059" w:rsidRDefault="00BF5059"/>
        </w:tc>
        <w:tc>
          <w:tcPr>
            <w:tcW w:w="426" w:type="dxa"/>
          </w:tcPr>
          <w:p w:rsidR="00BF5059" w:rsidRDefault="00BF5059"/>
        </w:tc>
        <w:tc>
          <w:tcPr>
            <w:tcW w:w="710" w:type="dxa"/>
          </w:tcPr>
          <w:p w:rsidR="00BF5059" w:rsidRDefault="00BF5059"/>
        </w:tc>
        <w:tc>
          <w:tcPr>
            <w:tcW w:w="143" w:type="dxa"/>
          </w:tcPr>
          <w:p w:rsidR="00BF5059" w:rsidRDefault="00BF5059"/>
        </w:tc>
        <w:tc>
          <w:tcPr>
            <w:tcW w:w="993" w:type="dxa"/>
          </w:tcPr>
          <w:p w:rsidR="00BF5059" w:rsidRDefault="00BF5059"/>
        </w:tc>
      </w:tr>
      <w:tr w:rsidR="00BF5059">
        <w:trPr>
          <w:trHeight w:hRule="exact" w:val="1125"/>
        </w:trPr>
        <w:tc>
          <w:tcPr>
            <w:tcW w:w="9654" w:type="dxa"/>
            <w:gridSpan w:val="7"/>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F5059">
        <w:trPr>
          <w:trHeight w:hRule="exact" w:val="585"/>
        </w:trPr>
        <w:tc>
          <w:tcPr>
            <w:tcW w:w="9654" w:type="dxa"/>
            <w:gridSpan w:val="7"/>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BF5059" w:rsidRDefault="002D6B7C">
            <w:pPr>
              <w:spacing w:after="0" w:line="240" w:lineRule="auto"/>
              <w:jc w:val="center"/>
              <w:rPr>
                <w:sz w:val="24"/>
                <w:szCs w:val="24"/>
              </w:rPr>
            </w:pPr>
            <w:r>
              <w:rPr>
                <w:rFonts w:ascii="Times New Roman" w:hAnsi="Times New Roman" w:cs="Times New Roman"/>
                <w:color w:val="000000"/>
                <w:sz w:val="24"/>
                <w:szCs w:val="24"/>
              </w:rPr>
              <w:t>Из них:</w:t>
            </w:r>
          </w:p>
        </w:tc>
      </w:tr>
      <w:tr w:rsidR="00BF5059">
        <w:trPr>
          <w:trHeight w:hRule="exact" w:val="138"/>
        </w:trPr>
        <w:tc>
          <w:tcPr>
            <w:tcW w:w="3970" w:type="dxa"/>
          </w:tcPr>
          <w:p w:rsidR="00BF5059" w:rsidRDefault="00BF5059"/>
        </w:tc>
        <w:tc>
          <w:tcPr>
            <w:tcW w:w="1702" w:type="dxa"/>
          </w:tcPr>
          <w:p w:rsidR="00BF5059" w:rsidRDefault="00BF5059"/>
        </w:tc>
        <w:tc>
          <w:tcPr>
            <w:tcW w:w="1702" w:type="dxa"/>
          </w:tcPr>
          <w:p w:rsidR="00BF5059" w:rsidRDefault="00BF5059"/>
        </w:tc>
        <w:tc>
          <w:tcPr>
            <w:tcW w:w="426" w:type="dxa"/>
          </w:tcPr>
          <w:p w:rsidR="00BF5059" w:rsidRDefault="00BF5059"/>
        </w:tc>
        <w:tc>
          <w:tcPr>
            <w:tcW w:w="710" w:type="dxa"/>
          </w:tcPr>
          <w:p w:rsidR="00BF5059" w:rsidRDefault="00BF5059"/>
        </w:tc>
        <w:tc>
          <w:tcPr>
            <w:tcW w:w="143" w:type="dxa"/>
          </w:tcPr>
          <w:p w:rsidR="00BF5059" w:rsidRDefault="00BF5059"/>
        </w:tc>
        <w:tc>
          <w:tcPr>
            <w:tcW w:w="993" w:type="dxa"/>
          </w:tcPr>
          <w:p w:rsidR="00BF5059" w:rsidRDefault="00BF5059"/>
        </w:tc>
      </w:tr>
      <w:tr w:rsidR="00BF50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108</w:t>
            </w:r>
          </w:p>
        </w:tc>
      </w:tr>
      <w:tr w:rsidR="00BF50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36</w:t>
            </w:r>
          </w:p>
        </w:tc>
      </w:tr>
      <w:tr w:rsidR="00BF50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10</w:t>
            </w:r>
          </w:p>
        </w:tc>
      </w:tr>
      <w:tr w:rsidR="00BF50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62</w:t>
            </w:r>
          </w:p>
        </w:tc>
      </w:tr>
      <w:tr w:rsidR="00BF50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0</w:t>
            </w:r>
          </w:p>
        </w:tc>
      </w:tr>
      <w:tr w:rsidR="00BF50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106</w:t>
            </w:r>
          </w:p>
        </w:tc>
      </w:tr>
      <w:tr w:rsidR="00BF50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36</w:t>
            </w:r>
          </w:p>
        </w:tc>
      </w:tr>
      <w:tr w:rsidR="00BF5059">
        <w:trPr>
          <w:trHeight w:hRule="exact" w:val="416"/>
        </w:trPr>
        <w:tc>
          <w:tcPr>
            <w:tcW w:w="3970" w:type="dxa"/>
          </w:tcPr>
          <w:p w:rsidR="00BF5059" w:rsidRDefault="00BF5059"/>
        </w:tc>
        <w:tc>
          <w:tcPr>
            <w:tcW w:w="1702" w:type="dxa"/>
          </w:tcPr>
          <w:p w:rsidR="00BF5059" w:rsidRDefault="00BF5059"/>
        </w:tc>
        <w:tc>
          <w:tcPr>
            <w:tcW w:w="1702" w:type="dxa"/>
          </w:tcPr>
          <w:p w:rsidR="00BF5059" w:rsidRDefault="00BF5059"/>
        </w:tc>
        <w:tc>
          <w:tcPr>
            <w:tcW w:w="426" w:type="dxa"/>
          </w:tcPr>
          <w:p w:rsidR="00BF5059" w:rsidRDefault="00BF5059"/>
        </w:tc>
        <w:tc>
          <w:tcPr>
            <w:tcW w:w="710" w:type="dxa"/>
          </w:tcPr>
          <w:p w:rsidR="00BF5059" w:rsidRDefault="00BF5059"/>
        </w:tc>
        <w:tc>
          <w:tcPr>
            <w:tcW w:w="143" w:type="dxa"/>
          </w:tcPr>
          <w:p w:rsidR="00BF5059" w:rsidRDefault="00BF5059"/>
        </w:tc>
        <w:tc>
          <w:tcPr>
            <w:tcW w:w="993" w:type="dxa"/>
          </w:tcPr>
          <w:p w:rsidR="00BF5059" w:rsidRDefault="00BF5059"/>
        </w:tc>
      </w:tr>
      <w:tr w:rsidR="00BF50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экзамены 4</w:t>
            </w:r>
          </w:p>
        </w:tc>
      </w:tr>
      <w:tr w:rsidR="00BF5059">
        <w:trPr>
          <w:trHeight w:hRule="exact" w:val="277"/>
        </w:trPr>
        <w:tc>
          <w:tcPr>
            <w:tcW w:w="3970" w:type="dxa"/>
          </w:tcPr>
          <w:p w:rsidR="00BF5059" w:rsidRDefault="00BF5059"/>
        </w:tc>
        <w:tc>
          <w:tcPr>
            <w:tcW w:w="1702" w:type="dxa"/>
          </w:tcPr>
          <w:p w:rsidR="00BF5059" w:rsidRDefault="00BF5059"/>
        </w:tc>
        <w:tc>
          <w:tcPr>
            <w:tcW w:w="1702" w:type="dxa"/>
          </w:tcPr>
          <w:p w:rsidR="00BF5059" w:rsidRDefault="00BF5059"/>
        </w:tc>
        <w:tc>
          <w:tcPr>
            <w:tcW w:w="426" w:type="dxa"/>
          </w:tcPr>
          <w:p w:rsidR="00BF5059" w:rsidRDefault="00BF5059"/>
        </w:tc>
        <w:tc>
          <w:tcPr>
            <w:tcW w:w="710" w:type="dxa"/>
          </w:tcPr>
          <w:p w:rsidR="00BF5059" w:rsidRDefault="00BF5059"/>
        </w:tc>
        <w:tc>
          <w:tcPr>
            <w:tcW w:w="143" w:type="dxa"/>
          </w:tcPr>
          <w:p w:rsidR="00BF5059" w:rsidRDefault="00BF5059"/>
        </w:tc>
        <w:tc>
          <w:tcPr>
            <w:tcW w:w="993" w:type="dxa"/>
          </w:tcPr>
          <w:p w:rsidR="00BF5059" w:rsidRDefault="00BF5059"/>
        </w:tc>
      </w:tr>
      <w:tr w:rsidR="00BF5059">
        <w:trPr>
          <w:trHeight w:hRule="exact" w:val="1666"/>
        </w:trPr>
        <w:tc>
          <w:tcPr>
            <w:tcW w:w="9654" w:type="dxa"/>
            <w:gridSpan w:val="7"/>
            <w:shd w:val="clear" w:color="000000" w:fill="FFFFFF"/>
            <w:tcMar>
              <w:left w:w="34" w:type="dxa"/>
              <w:right w:w="34" w:type="dxa"/>
            </w:tcMar>
          </w:tcPr>
          <w:p w:rsidR="00BF5059" w:rsidRDefault="00BF5059">
            <w:pPr>
              <w:spacing w:after="0" w:line="240" w:lineRule="auto"/>
              <w:jc w:val="center"/>
              <w:rPr>
                <w:sz w:val="24"/>
                <w:szCs w:val="24"/>
              </w:rPr>
            </w:pPr>
          </w:p>
          <w:p w:rsidR="00BF5059" w:rsidRDefault="002D6B7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5059" w:rsidRDefault="00BF5059">
            <w:pPr>
              <w:spacing w:after="0" w:line="240" w:lineRule="auto"/>
              <w:jc w:val="center"/>
              <w:rPr>
                <w:sz w:val="24"/>
                <w:szCs w:val="24"/>
              </w:rPr>
            </w:pPr>
          </w:p>
          <w:p w:rsidR="00BF5059" w:rsidRDefault="002D6B7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F5059">
        <w:trPr>
          <w:trHeight w:hRule="exact" w:val="416"/>
        </w:trPr>
        <w:tc>
          <w:tcPr>
            <w:tcW w:w="3970" w:type="dxa"/>
          </w:tcPr>
          <w:p w:rsidR="00BF5059" w:rsidRDefault="00BF5059"/>
        </w:tc>
        <w:tc>
          <w:tcPr>
            <w:tcW w:w="1702" w:type="dxa"/>
          </w:tcPr>
          <w:p w:rsidR="00BF5059" w:rsidRDefault="00BF5059"/>
        </w:tc>
        <w:tc>
          <w:tcPr>
            <w:tcW w:w="1702" w:type="dxa"/>
          </w:tcPr>
          <w:p w:rsidR="00BF5059" w:rsidRDefault="00BF5059"/>
        </w:tc>
        <w:tc>
          <w:tcPr>
            <w:tcW w:w="426" w:type="dxa"/>
          </w:tcPr>
          <w:p w:rsidR="00BF5059" w:rsidRDefault="00BF5059"/>
        </w:tc>
        <w:tc>
          <w:tcPr>
            <w:tcW w:w="710" w:type="dxa"/>
          </w:tcPr>
          <w:p w:rsidR="00BF5059" w:rsidRDefault="00BF5059"/>
        </w:tc>
        <w:tc>
          <w:tcPr>
            <w:tcW w:w="143" w:type="dxa"/>
          </w:tcPr>
          <w:p w:rsidR="00BF5059" w:rsidRDefault="00BF5059"/>
        </w:tc>
        <w:tc>
          <w:tcPr>
            <w:tcW w:w="993" w:type="dxa"/>
          </w:tcPr>
          <w:p w:rsidR="00BF5059" w:rsidRDefault="00BF5059"/>
        </w:tc>
      </w:tr>
      <w:tr w:rsidR="00BF50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059" w:rsidRDefault="002D6B7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059" w:rsidRDefault="002D6B7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059" w:rsidRDefault="002D6B7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059" w:rsidRDefault="002D6B7C">
            <w:pPr>
              <w:spacing w:after="0" w:line="240" w:lineRule="auto"/>
              <w:jc w:val="center"/>
              <w:rPr>
                <w:sz w:val="24"/>
                <w:szCs w:val="24"/>
              </w:rPr>
            </w:pPr>
            <w:r>
              <w:rPr>
                <w:rFonts w:ascii="Times New Roman" w:hAnsi="Times New Roman" w:cs="Times New Roman"/>
                <w:color w:val="000000"/>
                <w:sz w:val="24"/>
                <w:szCs w:val="24"/>
              </w:rPr>
              <w:t>Часов</w:t>
            </w:r>
          </w:p>
        </w:tc>
      </w:tr>
      <w:tr w:rsidR="00BF505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5059" w:rsidRDefault="00BF505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5059" w:rsidRDefault="00BF50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5059" w:rsidRDefault="00BF50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5059" w:rsidRDefault="00BF5059"/>
        </w:tc>
      </w:tr>
      <w:tr w:rsidR="00BF505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Моделирование предметной области, информационные модели, структура экономической управленческой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r>
      <w:tr w:rsidR="00BF505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организационного развития и стратегического управления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r>
      <w:tr w:rsidR="00BF50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10</w:t>
            </w:r>
          </w:p>
        </w:tc>
      </w:tr>
      <w:tr w:rsidR="00BF50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2</w:t>
            </w:r>
          </w:p>
        </w:tc>
      </w:tr>
      <w:tr w:rsidR="00BF5059">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6</w:t>
            </w:r>
          </w:p>
        </w:tc>
      </w:tr>
    </w:tbl>
    <w:p w:rsidR="00BF5059" w:rsidRDefault="002D6B7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F50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lastRenderedPageBreak/>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6</w:t>
            </w:r>
          </w:p>
        </w:tc>
      </w:tr>
      <w:tr w:rsidR="00BF50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r>
      <w:tr w:rsidR="00BF50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Работа в MS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r>
      <w:tr w:rsidR="00BF50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Работа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2</w:t>
            </w:r>
          </w:p>
        </w:tc>
      </w:tr>
      <w:tr w:rsidR="00BF50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Работа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r>
      <w:tr w:rsidR="00BF50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Моделирование предметной области, информационные модели, структура экономической управленческой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6</w:t>
            </w:r>
          </w:p>
        </w:tc>
      </w:tr>
      <w:tr w:rsidR="00BF50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организационного развития и стратегического управления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r>
      <w:tr w:rsidR="00BF50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26</w:t>
            </w:r>
          </w:p>
        </w:tc>
      </w:tr>
      <w:tr w:rsidR="00BF50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r>
      <w:tr w:rsidR="00BF505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6</w:t>
            </w:r>
          </w:p>
        </w:tc>
      </w:tr>
      <w:tr w:rsidR="00BF50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10</w:t>
            </w:r>
          </w:p>
        </w:tc>
      </w:tr>
      <w:tr w:rsidR="00BF50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6</w:t>
            </w:r>
          </w:p>
        </w:tc>
      </w:tr>
      <w:tr w:rsidR="00BF50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Технология Интернет в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18</w:t>
            </w:r>
          </w:p>
        </w:tc>
      </w:tr>
      <w:tr w:rsidR="00BF50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Средства технического обеспечения информационными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8</w:t>
            </w:r>
          </w:p>
        </w:tc>
      </w:tr>
      <w:tr w:rsidR="00BF50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10</w:t>
            </w:r>
          </w:p>
        </w:tc>
      </w:tr>
      <w:tr w:rsidR="00BF50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18</w:t>
            </w:r>
          </w:p>
        </w:tc>
      </w:tr>
      <w:tr w:rsidR="00BF505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18</w:t>
            </w:r>
          </w:p>
        </w:tc>
      </w:tr>
      <w:tr w:rsidR="00BF50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18</w:t>
            </w:r>
          </w:p>
        </w:tc>
      </w:tr>
      <w:tr w:rsidR="00BF50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16</w:t>
            </w:r>
          </w:p>
        </w:tc>
      </w:tr>
      <w:tr w:rsidR="00BF50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BF50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36</w:t>
            </w:r>
          </w:p>
        </w:tc>
      </w:tr>
      <w:tr w:rsidR="00BF50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BF50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2</w:t>
            </w:r>
          </w:p>
        </w:tc>
      </w:tr>
      <w:tr w:rsidR="00BF50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BF50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BF50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color w:val="000000"/>
                <w:sz w:val="24"/>
                <w:szCs w:val="24"/>
              </w:rPr>
              <w:t>252</w:t>
            </w:r>
          </w:p>
        </w:tc>
      </w:tr>
      <w:tr w:rsidR="00BF5059">
        <w:trPr>
          <w:trHeight w:hRule="exact" w:val="3749"/>
        </w:trPr>
        <w:tc>
          <w:tcPr>
            <w:tcW w:w="9654" w:type="dxa"/>
            <w:gridSpan w:val="4"/>
            <w:shd w:val="clear" w:color="000000" w:fill="FFFFFF"/>
            <w:tcMar>
              <w:left w:w="34" w:type="dxa"/>
              <w:right w:w="34" w:type="dxa"/>
            </w:tcMar>
          </w:tcPr>
          <w:p w:rsidR="00BF5059" w:rsidRDefault="00BF5059">
            <w:pPr>
              <w:spacing w:after="0" w:line="240" w:lineRule="auto"/>
              <w:jc w:val="both"/>
              <w:rPr>
                <w:sz w:val="20"/>
                <w:szCs w:val="20"/>
              </w:rPr>
            </w:pPr>
          </w:p>
          <w:p w:rsidR="00BF5059" w:rsidRDefault="002D6B7C">
            <w:pPr>
              <w:spacing w:after="0" w:line="240" w:lineRule="auto"/>
              <w:jc w:val="both"/>
              <w:rPr>
                <w:sz w:val="20"/>
                <w:szCs w:val="20"/>
              </w:rPr>
            </w:pPr>
            <w:r>
              <w:rPr>
                <w:rFonts w:ascii="Times New Roman" w:hAnsi="Times New Roman" w:cs="Times New Roman"/>
                <w:color w:val="000000"/>
                <w:sz w:val="20"/>
                <w:szCs w:val="20"/>
              </w:rPr>
              <w:t>* Примечания:</w:t>
            </w:r>
          </w:p>
          <w:p w:rsidR="00BF5059" w:rsidRDefault="002D6B7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5059" w:rsidRDefault="002D6B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BF5059" w:rsidRDefault="002D6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059">
        <w:trPr>
          <w:trHeight w:hRule="exact" w:val="14213"/>
        </w:trPr>
        <w:tc>
          <w:tcPr>
            <w:tcW w:w="9654" w:type="dxa"/>
            <w:shd w:val="clear" w:color="000000" w:fill="FFFFFF"/>
            <w:tcMar>
              <w:left w:w="34" w:type="dxa"/>
              <w:right w:w="34" w:type="dxa"/>
            </w:tcMar>
          </w:tcPr>
          <w:p w:rsidR="00BF5059" w:rsidRDefault="002D6B7C">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5059" w:rsidRDefault="002D6B7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F5059" w:rsidRDefault="002D6B7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F5059" w:rsidRDefault="002D6B7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5059" w:rsidRDefault="002D6B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F5059" w:rsidRDefault="002D6B7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F5059" w:rsidRDefault="002D6B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F5059">
        <w:trPr>
          <w:trHeight w:hRule="exact" w:val="585"/>
        </w:trPr>
        <w:tc>
          <w:tcPr>
            <w:tcW w:w="9654" w:type="dxa"/>
            <w:shd w:val="clear" w:color="000000" w:fill="FFFFFF"/>
            <w:tcMar>
              <w:left w:w="34" w:type="dxa"/>
              <w:right w:w="34" w:type="dxa"/>
            </w:tcMar>
          </w:tcPr>
          <w:p w:rsidR="00BF5059" w:rsidRDefault="00BF5059">
            <w:pPr>
              <w:spacing w:after="0" w:line="240" w:lineRule="auto"/>
              <w:rPr>
                <w:sz w:val="24"/>
                <w:szCs w:val="24"/>
              </w:rPr>
            </w:pPr>
          </w:p>
          <w:p w:rsidR="00BF5059" w:rsidRDefault="002D6B7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F5059">
        <w:trPr>
          <w:trHeight w:hRule="exact" w:val="277"/>
        </w:trPr>
        <w:tc>
          <w:tcPr>
            <w:tcW w:w="9654" w:type="dxa"/>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F5059">
        <w:trPr>
          <w:trHeight w:hRule="exact" w:val="26"/>
        </w:trPr>
        <w:tc>
          <w:tcPr>
            <w:tcW w:w="9654" w:type="dxa"/>
            <w:vMerge w:val="restart"/>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t>Моделирование предметной области, информационные модели, структура</w:t>
            </w:r>
          </w:p>
        </w:tc>
      </w:tr>
      <w:tr w:rsidR="00BF5059">
        <w:trPr>
          <w:trHeight w:hRule="exact" w:val="288"/>
        </w:trPr>
        <w:tc>
          <w:tcPr>
            <w:tcW w:w="9654" w:type="dxa"/>
            <w:vMerge/>
            <w:shd w:val="clear" w:color="000000" w:fill="FFFFFF"/>
            <w:tcMar>
              <w:left w:w="34" w:type="dxa"/>
              <w:right w:w="34" w:type="dxa"/>
            </w:tcMar>
          </w:tcPr>
          <w:p w:rsidR="00BF5059" w:rsidRDefault="00BF5059"/>
        </w:tc>
      </w:tr>
    </w:tbl>
    <w:p w:rsidR="00BF5059" w:rsidRDefault="002D6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059">
        <w:trPr>
          <w:trHeight w:hRule="exact" w:val="304"/>
        </w:trPr>
        <w:tc>
          <w:tcPr>
            <w:tcW w:w="9654" w:type="dxa"/>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lastRenderedPageBreak/>
              <w:t>экономической управленческой информации</w:t>
            </w:r>
          </w:p>
        </w:tc>
      </w:tr>
      <w:tr w:rsidR="00BF5059">
        <w:trPr>
          <w:trHeight w:hRule="exact" w:val="555"/>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Информация: понятие и свойства. Синтаксический, семантический и прагматический аспекты информации.</w:t>
            </w:r>
          </w:p>
        </w:tc>
      </w:tr>
      <w:tr w:rsidR="00BF5059">
        <w:trPr>
          <w:trHeight w:hRule="exact" w:val="585"/>
        </w:trPr>
        <w:tc>
          <w:tcPr>
            <w:tcW w:w="9654" w:type="dxa"/>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t>Информационно-коммуникационные технологии организационного развития и стратегического управления бизнесом</w:t>
            </w:r>
          </w:p>
        </w:tc>
      </w:tr>
      <w:tr w:rsidR="00BF5059">
        <w:trPr>
          <w:trHeight w:hRule="exact" w:val="1637"/>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Управление эффективностью бизнеса (ВРМ). Стандарты стратегического управления, направленные на непрерывное улучшение бизнес-процессов (ВPI). Модель организационного развития предприятия. Система сбалансированных показателей (ВSC) эффективности. Общие свойства корпоративной информационной системы. Типовой состав функциональных модулей КИС. КИС зарубежного производства. Отечественный рынок КИС. КИС на базе Microsoft Business Solutions.</w:t>
            </w:r>
          </w:p>
        </w:tc>
      </w:tr>
      <w:tr w:rsidR="00BF5059">
        <w:trPr>
          <w:trHeight w:hRule="exact" w:val="304"/>
        </w:trPr>
        <w:tc>
          <w:tcPr>
            <w:tcW w:w="9654" w:type="dxa"/>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t>Пакеты офисных программ</w:t>
            </w:r>
          </w:p>
        </w:tc>
      </w:tr>
      <w:tr w:rsidR="00BF5059">
        <w:trPr>
          <w:trHeight w:hRule="exact" w:val="2178"/>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Классификация и краткая характеристика ИТ обработки текстовой информации. Возможности текстовых процессоров. Основные элементы экрана. Создание, открытие и сохранение документов. Редактирование документов: копирование и перемещение фрагментов текста в пределах одного документа и в другой документ. Форматирование символов и абзацев, установка междустрочных интервалов. Установка параметров страниц и разбиение текста на страницы. Работа с таблицами. Работа со встроенным редактором формул. Шаблоны и стили в текстовых редакторах. Классификация и краткая характеристика ИТ обработки табличной информации.</w:t>
            </w:r>
          </w:p>
        </w:tc>
      </w:tr>
      <w:tr w:rsidR="00BF5059">
        <w:trPr>
          <w:trHeight w:hRule="exact" w:val="304"/>
        </w:trPr>
        <w:tc>
          <w:tcPr>
            <w:tcW w:w="9654" w:type="dxa"/>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t>Программные средства реализации информационных технологий и систем</w:t>
            </w:r>
          </w:p>
        </w:tc>
      </w:tr>
      <w:tr w:rsidR="00BF5059">
        <w:trPr>
          <w:trHeight w:hRule="exact" w:val="826"/>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Структура информационной системы, соотношение информационной технологии и системы. Системы управления базами данных, история их развития. Целостность данных. Транзакция.</w:t>
            </w:r>
          </w:p>
        </w:tc>
      </w:tr>
      <w:tr w:rsidR="00BF5059">
        <w:trPr>
          <w:trHeight w:hRule="exact" w:val="855"/>
        </w:trPr>
        <w:tc>
          <w:tcPr>
            <w:tcW w:w="9654" w:type="dxa"/>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t>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r>
      <w:tr w:rsidR="00BF5059">
        <w:trPr>
          <w:trHeight w:hRule="exact" w:val="1637"/>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Основные принципы построения вычислительных сетей. Классификация компьютерных сетей. Топологические структуры локальных сетей. Физическая среда передачи данных. Виды архитектур локальных сетей. Базовые технологии локальных сетей. Общая характеристика и особенности построения сети интернет. Адресация в интернет: IP- адреса, доменные имена, система доменных имен. Технологии и сервисы сети Интернет.</w:t>
            </w:r>
          </w:p>
        </w:tc>
      </w:tr>
      <w:tr w:rsidR="00BF5059">
        <w:trPr>
          <w:trHeight w:hRule="exact" w:val="304"/>
        </w:trPr>
        <w:tc>
          <w:tcPr>
            <w:tcW w:w="9654" w:type="dxa"/>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t>Защита информации</w:t>
            </w:r>
          </w:p>
        </w:tc>
      </w:tr>
      <w:tr w:rsidR="00BF5059">
        <w:trPr>
          <w:trHeight w:hRule="exact" w:val="826"/>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Основные понятия информационной безопасности в компьютерных сетях. Факторы и потенциальные угрозы безопасности информации. Аппаратные и программные способы ограничения доступа и защиты информации.</w:t>
            </w:r>
          </w:p>
        </w:tc>
      </w:tr>
      <w:tr w:rsidR="00BF5059">
        <w:trPr>
          <w:trHeight w:hRule="exact" w:val="304"/>
        </w:trPr>
        <w:tc>
          <w:tcPr>
            <w:tcW w:w="9654" w:type="dxa"/>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t>Информационный бизнес, информационный рынок, информационный менеджмент</w:t>
            </w:r>
          </w:p>
        </w:tc>
      </w:tr>
      <w:tr w:rsidR="00BF5059">
        <w:trPr>
          <w:trHeight w:hRule="exact" w:val="826"/>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Информационный рынок и рынок информационных технологий. Информационная инфраструктура предприятия и информационные сервисы, аутсорсинг информационных технологий.</w:t>
            </w:r>
          </w:p>
        </w:tc>
      </w:tr>
      <w:tr w:rsidR="00BF5059">
        <w:trPr>
          <w:trHeight w:hRule="exact" w:val="277"/>
        </w:trPr>
        <w:tc>
          <w:tcPr>
            <w:tcW w:w="9654" w:type="dxa"/>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F5059">
        <w:trPr>
          <w:trHeight w:hRule="exact" w:val="14"/>
        </w:trPr>
        <w:tc>
          <w:tcPr>
            <w:tcW w:w="9640" w:type="dxa"/>
          </w:tcPr>
          <w:p w:rsidR="00BF5059" w:rsidRDefault="00BF5059"/>
        </w:tc>
      </w:tr>
      <w:tr w:rsidR="00BF5059">
        <w:trPr>
          <w:trHeight w:hRule="exact" w:val="585"/>
        </w:trPr>
        <w:tc>
          <w:tcPr>
            <w:tcW w:w="9654" w:type="dxa"/>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t>Моделирование предметной области, информационные модели, структура экономической управленческой информации</w:t>
            </w:r>
          </w:p>
        </w:tc>
      </w:tr>
      <w:tr w:rsidR="00BF5059">
        <w:trPr>
          <w:trHeight w:hRule="exact" w:val="555"/>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Информация, данные и знания. Структура управленческой и экономической информации. Структура и форматы данных.</w:t>
            </w:r>
          </w:p>
        </w:tc>
      </w:tr>
      <w:tr w:rsidR="00BF5059">
        <w:trPr>
          <w:trHeight w:hRule="exact" w:val="14"/>
        </w:trPr>
        <w:tc>
          <w:tcPr>
            <w:tcW w:w="9640" w:type="dxa"/>
          </w:tcPr>
          <w:p w:rsidR="00BF5059" w:rsidRDefault="00BF5059"/>
        </w:tc>
      </w:tr>
      <w:tr w:rsidR="00BF5059">
        <w:trPr>
          <w:trHeight w:hRule="exact" w:val="585"/>
        </w:trPr>
        <w:tc>
          <w:tcPr>
            <w:tcW w:w="9654" w:type="dxa"/>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t>Информационно-коммуникационные технологии организационного развития и стратегического управления бизнесом</w:t>
            </w:r>
          </w:p>
        </w:tc>
      </w:tr>
      <w:tr w:rsidR="00BF5059">
        <w:trPr>
          <w:trHeight w:hRule="exact" w:val="1637"/>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Управление эффективностью бизнеса (ВРМ). Стандарты стратегического управления, направленные на непрерывное улучшение бизнес-процессов (ВPI). Модель организационного развития предприятия. Система сбалансированных показателей (ВSC) эффективности. Общие свойства корпоративной информационной системы. Типовой состав функциональных модулей КИС. КИС зарубежного производства. Отечественный рынок КИС. КИС на базе Microsoft Business Solutions</w:t>
            </w:r>
          </w:p>
        </w:tc>
      </w:tr>
    </w:tbl>
    <w:p w:rsidR="00BF5059" w:rsidRDefault="002D6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059">
        <w:trPr>
          <w:trHeight w:hRule="exact" w:val="304"/>
        </w:trPr>
        <w:tc>
          <w:tcPr>
            <w:tcW w:w="9654" w:type="dxa"/>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lastRenderedPageBreak/>
              <w:t>Пакеты офисных программ</w:t>
            </w:r>
          </w:p>
        </w:tc>
      </w:tr>
      <w:tr w:rsidR="00BF5059">
        <w:trPr>
          <w:trHeight w:hRule="exact" w:val="1907"/>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Электронные таблицы: основные понятия и способ организации. Структура электронных таблиц: ячейка, строка, столбец. Адресация ячеек. Основные элементы окна. Ввод данных в таблицу. Типы и формат данных: числа, формулы, текст. Редактирование данных: копирование и перемещение. Оформление таблиц. Расчеты с использованием формул и стандартных функций. Построение диаграмм и графиков. Способы поиска информации в электронных таблицах. Работа со списками. Связывание и консолидация данных.</w:t>
            </w:r>
          </w:p>
        </w:tc>
      </w:tr>
      <w:tr w:rsidR="00BF5059">
        <w:trPr>
          <w:trHeight w:hRule="exact" w:val="14"/>
        </w:trPr>
        <w:tc>
          <w:tcPr>
            <w:tcW w:w="9640" w:type="dxa"/>
          </w:tcPr>
          <w:p w:rsidR="00BF5059" w:rsidRDefault="00BF5059"/>
        </w:tc>
      </w:tr>
      <w:tr w:rsidR="00BF5059">
        <w:trPr>
          <w:trHeight w:hRule="exact" w:val="304"/>
        </w:trPr>
        <w:tc>
          <w:tcPr>
            <w:tcW w:w="9654" w:type="dxa"/>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t>Программные средства реализации информационных технологий и систем</w:t>
            </w:r>
          </w:p>
        </w:tc>
      </w:tr>
      <w:tr w:rsidR="00BF5059">
        <w:trPr>
          <w:trHeight w:hRule="exact" w:val="1096"/>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Распределенные базы данных. Алгоритмические и не алгоритмические язык программирования. Понятие алгоритма и его свойства. Способы описания алгоритмов. Основные алгоритмические конструкции. Простые типы данных: переменные и константы. Структурированные типы данных.</w:t>
            </w:r>
          </w:p>
        </w:tc>
      </w:tr>
      <w:tr w:rsidR="00BF5059">
        <w:trPr>
          <w:trHeight w:hRule="exact" w:val="14"/>
        </w:trPr>
        <w:tc>
          <w:tcPr>
            <w:tcW w:w="9640" w:type="dxa"/>
          </w:tcPr>
          <w:p w:rsidR="00BF5059" w:rsidRDefault="00BF5059"/>
        </w:tc>
      </w:tr>
      <w:tr w:rsidR="00BF5059">
        <w:trPr>
          <w:trHeight w:hRule="exact" w:val="855"/>
        </w:trPr>
        <w:tc>
          <w:tcPr>
            <w:tcW w:w="9654" w:type="dxa"/>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t>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r>
      <w:tr w:rsidR="00BF5059">
        <w:trPr>
          <w:trHeight w:hRule="exact" w:val="1366"/>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Программное обеспечение компьютерных сетей. Сетевые операционные системы. Клиентское и серверное программное обеспечение. Поисковые системы. Языки запросов поисковых систем. Браузеры, их функциональные возможности. Информатизация общества. Электронные сетевые ресурсы в государственном управлении.</w:t>
            </w:r>
          </w:p>
        </w:tc>
      </w:tr>
      <w:tr w:rsidR="00BF5059">
        <w:trPr>
          <w:trHeight w:hRule="exact" w:val="14"/>
        </w:trPr>
        <w:tc>
          <w:tcPr>
            <w:tcW w:w="9640" w:type="dxa"/>
          </w:tcPr>
          <w:p w:rsidR="00BF5059" w:rsidRDefault="00BF5059"/>
        </w:tc>
      </w:tr>
      <w:tr w:rsidR="00BF5059">
        <w:trPr>
          <w:trHeight w:hRule="exact" w:val="304"/>
        </w:trPr>
        <w:tc>
          <w:tcPr>
            <w:tcW w:w="9654" w:type="dxa"/>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t>Защита информации</w:t>
            </w:r>
          </w:p>
        </w:tc>
      </w:tr>
      <w:tr w:rsidR="00BF5059">
        <w:trPr>
          <w:trHeight w:hRule="exact" w:val="826"/>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Компьютерные вирусы, их классификация и особенности. Способы защиты от компьютерных вирусов. Антивирусные программы. Методы и средства защиты компьютерной информации.</w:t>
            </w:r>
          </w:p>
        </w:tc>
      </w:tr>
      <w:tr w:rsidR="00BF5059">
        <w:trPr>
          <w:trHeight w:hRule="exact" w:val="14"/>
        </w:trPr>
        <w:tc>
          <w:tcPr>
            <w:tcW w:w="9640" w:type="dxa"/>
          </w:tcPr>
          <w:p w:rsidR="00BF5059" w:rsidRDefault="00BF5059"/>
        </w:tc>
      </w:tr>
      <w:tr w:rsidR="00BF5059">
        <w:trPr>
          <w:trHeight w:hRule="exact" w:val="304"/>
        </w:trPr>
        <w:tc>
          <w:tcPr>
            <w:tcW w:w="9654" w:type="dxa"/>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t>Информационный бизнес, информационный рынок, информационный менеджмент</w:t>
            </w:r>
          </w:p>
        </w:tc>
      </w:tr>
      <w:tr w:rsidR="00BF5059">
        <w:trPr>
          <w:trHeight w:hRule="exact" w:val="826"/>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Информационный рынок и рынок информационных технологий. Информационная инфраструктура предприятия и информационные сервисы, аутсорсинг информационных технологий.</w:t>
            </w:r>
          </w:p>
        </w:tc>
      </w:tr>
      <w:tr w:rsidR="00BF5059">
        <w:trPr>
          <w:trHeight w:hRule="exact" w:val="277"/>
        </w:trPr>
        <w:tc>
          <w:tcPr>
            <w:tcW w:w="9654" w:type="dxa"/>
            <w:shd w:val="clear" w:color="000000" w:fill="FFFFFF"/>
            <w:tcMar>
              <w:left w:w="34" w:type="dxa"/>
              <w:right w:w="34" w:type="dxa"/>
            </w:tcMar>
          </w:tcPr>
          <w:p w:rsidR="00BF5059" w:rsidRDefault="002D6B7C">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BF5059">
        <w:trPr>
          <w:trHeight w:hRule="exact" w:val="314"/>
        </w:trPr>
        <w:tc>
          <w:tcPr>
            <w:tcW w:w="9654"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Работа в MS  Word</w:t>
            </w:r>
          </w:p>
        </w:tc>
      </w:tr>
      <w:tr w:rsidR="00BF5059">
        <w:trPr>
          <w:trHeight w:hRule="exact" w:val="314"/>
        </w:trPr>
        <w:tc>
          <w:tcPr>
            <w:tcW w:w="9654"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Работа в MS Excel</w:t>
            </w:r>
          </w:p>
        </w:tc>
      </w:tr>
      <w:tr w:rsidR="00BF5059">
        <w:trPr>
          <w:trHeight w:hRule="exact" w:val="314"/>
        </w:trPr>
        <w:tc>
          <w:tcPr>
            <w:tcW w:w="9654"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Работа в MS Power Point</w:t>
            </w:r>
          </w:p>
        </w:tc>
      </w:tr>
    </w:tbl>
    <w:p w:rsidR="00BF5059" w:rsidRDefault="002D6B7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F5059">
        <w:trPr>
          <w:trHeight w:hRule="exact" w:val="855"/>
        </w:trPr>
        <w:tc>
          <w:tcPr>
            <w:tcW w:w="9654" w:type="dxa"/>
            <w:gridSpan w:val="2"/>
            <w:shd w:val="clear" w:color="000000" w:fill="FFFFFF"/>
            <w:tcMar>
              <w:left w:w="34" w:type="dxa"/>
              <w:right w:w="34" w:type="dxa"/>
            </w:tcMar>
          </w:tcPr>
          <w:p w:rsidR="00BF5059" w:rsidRDefault="00BF5059">
            <w:pPr>
              <w:spacing w:after="0" w:line="240" w:lineRule="auto"/>
              <w:rPr>
                <w:sz w:val="24"/>
                <w:szCs w:val="24"/>
              </w:rPr>
            </w:pPr>
          </w:p>
          <w:p w:rsidR="00BF5059" w:rsidRDefault="002D6B7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F5059">
        <w:trPr>
          <w:trHeight w:hRule="exact" w:val="5182"/>
        </w:trPr>
        <w:tc>
          <w:tcPr>
            <w:tcW w:w="9654" w:type="dxa"/>
            <w:gridSpan w:val="2"/>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в бизнес-анализе» / Хвецкович Э.Б.. – Омск: Изд-во Омской гуманитарной академии, 2022.</w:t>
            </w:r>
          </w:p>
          <w:p w:rsidR="00BF5059" w:rsidRDefault="002D6B7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F5059" w:rsidRDefault="002D6B7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F5059" w:rsidRDefault="002D6B7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F5059">
        <w:trPr>
          <w:trHeight w:hRule="exact" w:val="138"/>
        </w:trPr>
        <w:tc>
          <w:tcPr>
            <w:tcW w:w="285" w:type="dxa"/>
          </w:tcPr>
          <w:p w:rsidR="00BF5059" w:rsidRDefault="00BF5059"/>
        </w:tc>
        <w:tc>
          <w:tcPr>
            <w:tcW w:w="9356" w:type="dxa"/>
          </w:tcPr>
          <w:p w:rsidR="00BF5059" w:rsidRDefault="00BF5059"/>
        </w:tc>
      </w:tr>
      <w:tr w:rsidR="00BF5059">
        <w:trPr>
          <w:trHeight w:hRule="exact" w:val="855"/>
        </w:trPr>
        <w:tc>
          <w:tcPr>
            <w:tcW w:w="9654" w:type="dxa"/>
            <w:gridSpan w:val="2"/>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F5059" w:rsidRDefault="002D6B7C">
            <w:pPr>
              <w:spacing w:after="0" w:line="240" w:lineRule="auto"/>
              <w:rPr>
                <w:sz w:val="24"/>
                <w:szCs w:val="24"/>
              </w:rPr>
            </w:pPr>
            <w:r>
              <w:rPr>
                <w:rFonts w:ascii="Times New Roman" w:hAnsi="Times New Roman" w:cs="Times New Roman"/>
                <w:b/>
                <w:color w:val="000000"/>
                <w:sz w:val="24"/>
                <w:szCs w:val="24"/>
              </w:rPr>
              <w:t>Основная:</w:t>
            </w:r>
          </w:p>
        </w:tc>
      </w:tr>
      <w:tr w:rsidR="00BF5059">
        <w:trPr>
          <w:trHeight w:hRule="exact" w:val="1096"/>
        </w:trPr>
        <w:tc>
          <w:tcPr>
            <w:tcW w:w="9654" w:type="dxa"/>
            <w:gridSpan w:val="2"/>
            <w:shd w:val="clear" w:color="000000" w:fill="FFFFFF"/>
            <w:tcMar>
              <w:left w:w="34" w:type="dxa"/>
              <w:right w:w="34" w:type="dxa"/>
            </w:tcMar>
          </w:tcPr>
          <w:p w:rsidR="00BF5059" w:rsidRDefault="002D6B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70F44">
                <w:rPr>
                  <w:rStyle w:val="a3"/>
                </w:rPr>
                <w:t>http://www.iprbookshop.ru/89438.html</w:t>
              </w:r>
            </w:hyperlink>
            <w:r>
              <w:t xml:space="preserve"> </w:t>
            </w:r>
          </w:p>
        </w:tc>
      </w:tr>
      <w:tr w:rsidR="00BF5059">
        <w:trPr>
          <w:trHeight w:hRule="exact" w:val="1366"/>
        </w:trPr>
        <w:tc>
          <w:tcPr>
            <w:tcW w:w="9654" w:type="dxa"/>
            <w:gridSpan w:val="2"/>
            <w:shd w:val="clear" w:color="000000" w:fill="FFFFFF"/>
            <w:tcMar>
              <w:left w:w="34" w:type="dxa"/>
              <w:right w:w="34" w:type="dxa"/>
            </w:tcMar>
          </w:tcPr>
          <w:p w:rsidR="00BF5059" w:rsidRDefault="002D6B7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Молоткова,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Блюм,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Дюженкова,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Радько,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Хазанова,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Яковлева,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978-5-8265-2132-8.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70F44">
                <w:rPr>
                  <w:rStyle w:val="a3"/>
                </w:rPr>
                <w:t>http://www.iprbookshop.ru/99760.html</w:t>
              </w:r>
            </w:hyperlink>
            <w:r>
              <w:t xml:space="preserve"> </w:t>
            </w:r>
          </w:p>
        </w:tc>
      </w:tr>
      <w:tr w:rsidR="00BF5059">
        <w:trPr>
          <w:trHeight w:hRule="exact" w:val="277"/>
        </w:trPr>
        <w:tc>
          <w:tcPr>
            <w:tcW w:w="285" w:type="dxa"/>
          </w:tcPr>
          <w:p w:rsidR="00BF5059" w:rsidRDefault="00BF5059"/>
        </w:tc>
        <w:tc>
          <w:tcPr>
            <w:tcW w:w="9370"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i/>
                <w:color w:val="000000"/>
                <w:sz w:val="24"/>
                <w:szCs w:val="24"/>
              </w:rPr>
              <w:t>Дополнительная:</w:t>
            </w:r>
          </w:p>
        </w:tc>
      </w:tr>
      <w:tr w:rsidR="00BF5059">
        <w:trPr>
          <w:trHeight w:hRule="exact" w:val="26"/>
        </w:trPr>
        <w:tc>
          <w:tcPr>
            <w:tcW w:w="9654" w:type="dxa"/>
            <w:gridSpan w:val="2"/>
            <w:vMerge w:val="restart"/>
            <w:shd w:val="clear" w:color="000000" w:fill="FFFFFF"/>
            <w:tcMar>
              <w:left w:w="34" w:type="dxa"/>
              <w:right w:w="34" w:type="dxa"/>
            </w:tcMar>
          </w:tcPr>
          <w:p w:rsidR="00BF5059" w:rsidRDefault="002D6B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70F44">
                <w:rPr>
                  <w:rStyle w:val="a3"/>
                </w:rPr>
                <w:t>https://urait.ru/bcode/442380</w:t>
              </w:r>
            </w:hyperlink>
            <w:r>
              <w:t xml:space="preserve"> </w:t>
            </w:r>
          </w:p>
        </w:tc>
      </w:tr>
      <w:tr w:rsidR="00BF5059">
        <w:trPr>
          <w:trHeight w:hRule="exact" w:val="1069"/>
        </w:trPr>
        <w:tc>
          <w:tcPr>
            <w:tcW w:w="9654" w:type="dxa"/>
            <w:gridSpan w:val="2"/>
            <w:vMerge/>
            <w:shd w:val="clear" w:color="000000" w:fill="FFFFFF"/>
            <w:tcMar>
              <w:left w:w="34" w:type="dxa"/>
              <w:right w:w="34" w:type="dxa"/>
            </w:tcMar>
          </w:tcPr>
          <w:p w:rsidR="00BF5059" w:rsidRDefault="00BF5059"/>
        </w:tc>
      </w:tr>
      <w:tr w:rsidR="00BF5059">
        <w:trPr>
          <w:trHeight w:hRule="exact" w:val="1096"/>
        </w:trPr>
        <w:tc>
          <w:tcPr>
            <w:tcW w:w="9654" w:type="dxa"/>
            <w:gridSpan w:val="2"/>
            <w:shd w:val="clear" w:color="000000" w:fill="FFFFFF"/>
            <w:tcMar>
              <w:left w:w="34" w:type="dxa"/>
              <w:right w:w="34" w:type="dxa"/>
            </w:tcMar>
          </w:tcPr>
          <w:p w:rsidR="00BF5059" w:rsidRDefault="002D6B7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70F44">
                <w:rPr>
                  <w:rStyle w:val="a3"/>
                </w:rPr>
                <w:t>https://urait.ru/bcode/442379</w:t>
              </w:r>
            </w:hyperlink>
            <w:r>
              <w:t xml:space="preserve"> </w:t>
            </w:r>
          </w:p>
        </w:tc>
      </w:tr>
      <w:tr w:rsidR="00BF5059">
        <w:trPr>
          <w:trHeight w:hRule="exact" w:val="585"/>
        </w:trPr>
        <w:tc>
          <w:tcPr>
            <w:tcW w:w="9654" w:type="dxa"/>
            <w:gridSpan w:val="2"/>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F5059">
        <w:trPr>
          <w:trHeight w:hRule="exact" w:val="2839"/>
        </w:trPr>
        <w:tc>
          <w:tcPr>
            <w:tcW w:w="9654" w:type="dxa"/>
            <w:gridSpan w:val="2"/>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70F44">
                <w:rPr>
                  <w:rStyle w:val="a3"/>
                  <w:rFonts w:ascii="Times New Roman" w:hAnsi="Times New Roman" w:cs="Times New Roman"/>
                  <w:sz w:val="24"/>
                  <w:szCs w:val="24"/>
                </w:rPr>
                <w:t>http://www.iprbookshop.ru</w:t>
              </w:r>
            </w:hyperlink>
          </w:p>
          <w:p w:rsidR="00BF5059" w:rsidRDefault="002D6B7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70F44">
                <w:rPr>
                  <w:rStyle w:val="a3"/>
                  <w:rFonts w:ascii="Times New Roman" w:hAnsi="Times New Roman" w:cs="Times New Roman"/>
                  <w:sz w:val="24"/>
                  <w:szCs w:val="24"/>
                </w:rPr>
                <w:t>http://biblio-online.ru</w:t>
              </w:r>
            </w:hyperlink>
          </w:p>
          <w:p w:rsidR="00BF5059" w:rsidRDefault="002D6B7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70F44">
                <w:rPr>
                  <w:rStyle w:val="a3"/>
                  <w:rFonts w:ascii="Times New Roman" w:hAnsi="Times New Roman" w:cs="Times New Roman"/>
                  <w:sz w:val="24"/>
                  <w:szCs w:val="24"/>
                </w:rPr>
                <w:t>http://window.edu.ru/</w:t>
              </w:r>
            </w:hyperlink>
          </w:p>
          <w:p w:rsidR="00BF5059" w:rsidRDefault="002D6B7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70F44">
                <w:rPr>
                  <w:rStyle w:val="a3"/>
                  <w:rFonts w:ascii="Times New Roman" w:hAnsi="Times New Roman" w:cs="Times New Roman"/>
                  <w:sz w:val="24"/>
                  <w:szCs w:val="24"/>
                </w:rPr>
                <w:t>http://elibrary.ru</w:t>
              </w:r>
            </w:hyperlink>
          </w:p>
          <w:p w:rsidR="00BF5059" w:rsidRDefault="002D6B7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70F44">
                <w:rPr>
                  <w:rStyle w:val="a3"/>
                  <w:rFonts w:ascii="Times New Roman" w:hAnsi="Times New Roman" w:cs="Times New Roman"/>
                  <w:sz w:val="24"/>
                  <w:szCs w:val="24"/>
                </w:rPr>
                <w:t>http://www.sciencedirect.com</w:t>
              </w:r>
            </w:hyperlink>
          </w:p>
          <w:p w:rsidR="00BF5059" w:rsidRDefault="002D6B7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F5059" w:rsidRDefault="002D6B7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70F44">
                <w:rPr>
                  <w:rStyle w:val="a3"/>
                  <w:rFonts w:ascii="Times New Roman" w:hAnsi="Times New Roman" w:cs="Times New Roman"/>
                  <w:sz w:val="24"/>
                  <w:szCs w:val="24"/>
                </w:rPr>
                <w:t>http://journals.cambridge.org</w:t>
              </w:r>
            </w:hyperlink>
          </w:p>
          <w:p w:rsidR="00BF5059" w:rsidRDefault="002D6B7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70F44">
                <w:rPr>
                  <w:rStyle w:val="a3"/>
                  <w:rFonts w:ascii="Times New Roman" w:hAnsi="Times New Roman" w:cs="Times New Roman"/>
                  <w:sz w:val="24"/>
                  <w:szCs w:val="24"/>
                </w:rPr>
                <w:t>http://www.oxfordjoumals.org</w:t>
              </w:r>
            </w:hyperlink>
          </w:p>
          <w:p w:rsidR="00BF5059" w:rsidRDefault="002D6B7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70F44">
                <w:rPr>
                  <w:rStyle w:val="a3"/>
                  <w:rFonts w:ascii="Times New Roman" w:hAnsi="Times New Roman" w:cs="Times New Roman"/>
                  <w:sz w:val="24"/>
                  <w:szCs w:val="24"/>
                </w:rPr>
                <w:t>http://dic.academic.ru/</w:t>
              </w:r>
            </w:hyperlink>
          </w:p>
        </w:tc>
      </w:tr>
    </w:tbl>
    <w:p w:rsidR="00BF5059" w:rsidRDefault="002D6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059">
        <w:trPr>
          <w:trHeight w:hRule="exact" w:val="7046"/>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F70F44">
                <w:rPr>
                  <w:rStyle w:val="a3"/>
                  <w:rFonts w:ascii="Times New Roman" w:hAnsi="Times New Roman" w:cs="Times New Roman"/>
                  <w:sz w:val="24"/>
                  <w:szCs w:val="24"/>
                </w:rPr>
                <w:t>http://www.benran.ru</w:t>
              </w:r>
            </w:hyperlink>
          </w:p>
          <w:p w:rsidR="00BF5059" w:rsidRDefault="002D6B7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70F44">
                <w:rPr>
                  <w:rStyle w:val="a3"/>
                  <w:rFonts w:ascii="Times New Roman" w:hAnsi="Times New Roman" w:cs="Times New Roman"/>
                  <w:sz w:val="24"/>
                  <w:szCs w:val="24"/>
                </w:rPr>
                <w:t>http://www.gks.ru</w:t>
              </w:r>
            </w:hyperlink>
          </w:p>
          <w:p w:rsidR="00BF5059" w:rsidRDefault="002D6B7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70F44">
                <w:rPr>
                  <w:rStyle w:val="a3"/>
                  <w:rFonts w:ascii="Times New Roman" w:hAnsi="Times New Roman" w:cs="Times New Roman"/>
                  <w:sz w:val="24"/>
                  <w:szCs w:val="24"/>
                </w:rPr>
                <w:t>http://diss.rsl.ru</w:t>
              </w:r>
            </w:hyperlink>
          </w:p>
          <w:p w:rsidR="00BF5059" w:rsidRDefault="002D6B7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70F44">
                <w:rPr>
                  <w:rStyle w:val="a3"/>
                  <w:rFonts w:ascii="Times New Roman" w:hAnsi="Times New Roman" w:cs="Times New Roman"/>
                  <w:sz w:val="24"/>
                  <w:szCs w:val="24"/>
                </w:rPr>
                <w:t>http://ru.spinform.ru</w:t>
              </w:r>
            </w:hyperlink>
          </w:p>
          <w:p w:rsidR="00BF5059" w:rsidRDefault="002D6B7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F5059" w:rsidRDefault="002D6B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F5059">
        <w:trPr>
          <w:trHeight w:hRule="exact" w:val="314"/>
        </w:trPr>
        <w:tc>
          <w:tcPr>
            <w:tcW w:w="9654"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F5059">
        <w:trPr>
          <w:trHeight w:hRule="exact" w:val="8030"/>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F5059" w:rsidRDefault="002D6B7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F5059" w:rsidRDefault="002D6B7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F5059" w:rsidRDefault="002D6B7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F5059" w:rsidRDefault="002D6B7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F5059" w:rsidRDefault="002D6B7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F5059" w:rsidRDefault="002D6B7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F5059" w:rsidRDefault="002D6B7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BF5059" w:rsidRDefault="002D6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059">
        <w:trPr>
          <w:trHeight w:hRule="exact" w:val="5784"/>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F5059" w:rsidRDefault="002D6B7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F5059" w:rsidRDefault="002D6B7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F5059">
        <w:trPr>
          <w:trHeight w:hRule="exact" w:val="855"/>
        </w:trPr>
        <w:tc>
          <w:tcPr>
            <w:tcW w:w="9654"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F5059">
        <w:trPr>
          <w:trHeight w:hRule="exact" w:val="2989"/>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F5059" w:rsidRDefault="00BF5059">
            <w:pPr>
              <w:spacing w:after="0" w:line="240" w:lineRule="auto"/>
              <w:jc w:val="both"/>
              <w:rPr>
                <w:sz w:val="24"/>
                <w:szCs w:val="24"/>
              </w:rPr>
            </w:pPr>
          </w:p>
          <w:p w:rsidR="00BF5059" w:rsidRDefault="002D6B7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F5059" w:rsidRDefault="002D6B7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F5059" w:rsidRDefault="002D6B7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F5059" w:rsidRDefault="002D6B7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F5059" w:rsidRDefault="002D6B7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F5059" w:rsidRDefault="002D6B7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F5059" w:rsidRDefault="00BF5059">
            <w:pPr>
              <w:spacing w:after="0" w:line="240" w:lineRule="auto"/>
              <w:jc w:val="both"/>
              <w:rPr>
                <w:sz w:val="24"/>
                <w:szCs w:val="24"/>
              </w:rPr>
            </w:pPr>
          </w:p>
          <w:p w:rsidR="00BF5059" w:rsidRDefault="002D6B7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F5059">
        <w:trPr>
          <w:trHeight w:hRule="exact" w:val="304"/>
        </w:trPr>
        <w:tc>
          <w:tcPr>
            <w:tcW w:w="9654"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F5059">
        <w:trPr>
          <w:trHeight w:hRule="exact" w:val="304"/>
        </w:trPr>
        <w:tc>
          <w:tcPr>
            <w:tcW w:w="9654"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F70F44">
                <w:rPr>
                  <w:rStyle w:val="a3"/>
                  <w:rFonts w:ascii="Times New Roman" w:hAnsi="Times New Roman" w:cs="Times New Roman"/>
                  <w:sz w:val="24"/>
                  <w:szCs w:val="24"/>
                </w:rPr>
                <w:t>http://pravo.gov.ru</w:t>
              </w:r>
            </w:hyperlink>
          </w:p>
        </w:tc>
      </w:tr>
      <w:tr w:rsidR="00BF5059">
        <w:trPr>
          <w:trHeight w:hRule="exact" w:val="304"/>
        </w:trPr>
        <w:tc>
          <w:tcPr>
            <w:tcW w:w="9654"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F70F44">
                <w:rPr>
                  <w:rStyle w:val="a3"/>
                  <w:rFonts w:ascii="Times New Roman" w:hAnsi="Times New Roman" w:cs="Times New Roman"/>
                  <w:sz w:val="24"/>
                  <w:szCs w:val="24"/>
                </w:rPr>
                <w:t>http://edu.garant.ru/omga/</w:t>
              </w:r>
            </w:hyperlink>
          </w:p>
        </w:tc>
      </w:tr>
      <w:tr w:rsidR="00BF5059">
        <w:trPr>
          <w:trHeight w:hRule="exact" w:val="585"/>
        </w:trPr>
        <w:tc>
          <w:tcPr>
            <w:tcW w:w="9654"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F70F44">
                <w:rPr>
                  <w:rStyle w:val="a3"/>
                  <w:rFonts w:ascii="Times New Roman" w:hAnsi="Times New Roman" w:cs="Times New Roman"/>
                  <w:sz w:val="24"/>
                  <w:szCs w:val="24"/>
                </w:rPr>
                <w:t>http://www.consultant.ru/edu/student/study/</w:t>
              </w:r>
            </w:hyperlink>
          </w:p>
        </w:tc>
      </w:tr>
      <w:tr w:rsidR="00BF5059">
        <w:trPr>
          <w:trHeight w:hRule="exact" w:val="314"/>
        </w:trPr>
        <w:tc>
          <w:tcPr>
            <w:tcW w:w="9654"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F5059">
        <w:trPr>
          <w:trHeight w:hRule="exact" w:val="3948"/>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F5059" w:rsidRDefault="002D6B7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F5059" w:rsidRDefault="002D6B7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F5059" w:rsidRDefault="002D6B7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F5059" w:rsidRDefault="002D6B7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F5059" w:rsidRDefault="002D6B7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BF5059" w:rsidRDefault="002D6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059">
        <w:trPr>
          <w:trHeight w:hRule="exact" w:val="3801"/>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BF5059" w:rsidRDefault="002D6B7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F5059" w:rsidRDefault="002D6B7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F5059" w:rsidRDefault="002D6B7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F5059" w:rsidRDefault="002D6B7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F5059" w:rsidRDefault="002D6B7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F5059" w:rsidRDefault="002D6B7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F5059" w:rsidRDefault="002D6B7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F5059" w:rsidRDefault="002D6B7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F5059">
        <w:trPr>
          <w:trHeight w:hRule="exact" w:val="277"/>
        </w:trPr>
        <w:tc>
          <w:tcPr>
            <w:tcW w:w="9640" w:type="dxa"/>
          </w:tcPr>
          <w:p w:rsidR="00BF5059" w:rsidRDefault="00BF5059"/>
        </w:tc>
      </w:tr>
      <w:tr w:rsidR="00BF5059">
        <w:trPr>
          <w:trHeight w:hRule="exact" w:val="585"/>
        </w:trPr>
        <w:tc>
          <w:tcPr>
            <w:tcW w:w="9654"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F5059">
        <w:trPr>
          <w:trHeight w:hRule="exact" w:val="10727"/>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F5059" w:rsidRDefault="002D6B7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F5059" w:rsidRDefault="002D6B7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F5059" w:rsidRDefault="002D6B7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F5059" w:rsidRDefault="002D6B7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BF5059" w:rsidRDefault="002D6B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059">
        <w:trPr>
          <w:trHeight w:hRule="exact" w:val="3530"/>
        </w:trPr>
        <w:tc>
          <w:tcPr>
            <w:tcW w:w="9654" w:type="dxa"/>
            <w:shd w:val="clear" w:color="000000" w:fill="FFFFFF"/>
            <w:tcMar>
              <w:left w:w="34" w:type="dxa"/>
              <w:right w:w="34" w:type="dxa"/>
            </w:tcMar>
          </w:tcPr>
          <w:p w:rsidR="00BF5059" w:rsidRDefault="002D6B7C">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BF5059" w:rsidRDefault="002D6B7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F5059">
        <w:trPr>
          <w:trHeight w:hRule="exact" w:val="2748"/>
        </w:trPr>
        <w:tc>
          <w:tcPr>
            <w:tcW w:w="9654"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F5059">
        <w:trPr>
          <w:trHeight w:hRule="exact" w:val="3830"/>
        </w:trPr>
        <w:tc>
          <w:tcPr>
            <w:tcW w:w="9654" w:type="dxa"/>
            <w:shd w:val="clear" w:color="000000" w:fill="FFFFFF"/>
            <w:tcMar>
              <w:left w:w="34" w:type="dxa"/>
              <w:right w:w="34" w:type="dxa"/>
            </w:tcMar>
          </w:tcPr>
          <w:p w:rsidR="00BF5059" w:rsidRDefault="002D6B7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BF5059" w:rsidRDefault="00BF5059"/>
    <w:sectPr w:rsidR="00BF505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6B7C"/>
    <w:rsid w:val="00913A49"/>
    <w:rsid w:val="00BF5059"/>
    <w:rsid w:val="00D31453"/>
    <w:rsid w:val="00E209E2"/>
    <w:rsid w:val="00F7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B7C"/>
    <w:rPr>
      <w:color w:val="0563C1" w:themeColor="hyperlink"/>
      <w:u w:val="single"/>
    </w:rPr>
  </w:style>
  <w:style w:type="character" w:styleId="a4">
    <w:name w:val="Unresolved Mention"/>
    <w:basedOn w:val="a0"/>
    <w:uiPriority w:val="99"/>
    <w:semiHidden/>
    <w:unhideWhenUsed/>
    <w:rsid w:val="002D6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s://urait.ru/bcode/44237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2380"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99760.html"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9438.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6437</Words>
  <Characters>36694</Characters>
  <Application>Microsoft Office Word</Application>
  <DocSecurity>0</DocSecurity>
  <Lines>305</Lines>
  <Paragraphs>86</Paragraphs>
  <ScaleCrop>false</ScaleCrop>
  <Company/>
  <LinksUpToDate>false</LinksUpToDate>
  <CharactersWithSpaces>43045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2022-2023_ФГОС3++2022_Бак-ОФО-Э(БАиОСИ)(22)_plx_Информационные технологии  в бизнес-анализе</dc:title>
  <dc:creator>FastReport.NET</dc:creator>
  <cp:lastModifiedBy>Mark Bernstorf</cp:lastModifiedBy>
  <cp:revision>4</cp:revision>
  <dcterms:created xsi:type="dcterms:W3CDTF">2022-05-01T20:31:00Z</dcterms:created>
  <dcterms:modified xsi:type="dcterms:W3CDTF">2022-11-12T10:03:00Z</dcterms:modified>
</cp:coreProperties>
</file>